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B" w:rsidRDefault="00EE1215" w:rsidP="00F46F3B">
      <w:pPr>
        <w:pStyle w:val="Nzov"/>
        <w:rPr>
          <w:b/>
        </w:rPr>
      </w:pPr>
      <w:r w:rsidRPr="00F46F3B">
        <w:rPr>
          <w:b/>
        </w:rPr>
        <w:t xml:space="preserve">Viera a obrátenie </w:t>
      </w:r>
    </w:p>
    <w:p w:rsidR="00EE1215" w:rsidRPr="00F46F3B" w:rsidRDefault="00EE1215" w:rsidP="00F46F3B">
      <w:pPr>
        <w:pStyle w:val="Nzov"/>
        <w:rPr>
          <w:sz w:val="44"/>
          <w:szCs w:val="44"/>
        </w:rPr>
      </w:pPr>
      <w:r w:rsidRPr="00F46F3B">
        <w:rPr>
          <w:sz w:val="44"/>
          <w:szCs w:val="44"/>
        </w:rPr>
        <w:t>/katechéza</w:t>
      </w:r>
      <w:r w:rsidR="00F46F3B" w:rsidRPr="00F46F3B">
        <w:rPr>
          <w:sz w:val="44"/>
          <w:szCs w:val="44"/>
        </w:rPr>
        <w:t xml:space="preserve"> s prvkami </w:t>
      </w:r>
      <w:proofErr w:type="spellStart"/>
      <w:r w:rsidR="00F46F3B" w:rsidRPr="00F46F3B">
        <w:rPr>
          <w:sz w:val="44"/>
          <w:szCs w:val="44"/>
        </w:rPr>
        <w:t>Lectio</w:t>
      </w:r>
      <w:proofErr w:type="spellEnd"/>
      <w:r w:rsidR="00F46F3B" w:rsidRPr="00F46F3B">
        <w:rPr>
          <w:sz w:val="44"/>
          <w:szCs w:val="44"/>
        </w:rPr>
        <w:t xml:space="preserve"> divina</w:t>
      </w:r>
      <w:r w:rsidRPr="00F46F3B">
        <w:rPr>
          <w:sz w:val="44"/>
          <w:szCs w:val="44"/>
        </w:rPr>
        <w:t>/</w:t>
      </w:r>
    </w:p>
    <w:p w:rsidR="00F46F3B" w:rsidRDefault="00EE1215" w:rsidP="00F46F3B">
      <w:pPr>
        <w:pStyle w:val="Bezriadkovania"/>
        <w:rPr>
          <w:rFonts w:ascii="Times New Roman" w:hAnsi="Times New Roman" w:cs="Times New Roman"/>
        </w:rPr>
      </w:pPr>
      <w:r w:rsidRPr="00F46F3B">
        <w:rPr>
          <w:rFonts w:ascii="Times New Roman" w:hAnsi="Times New Roman" w:cs="Times New Roman"/>
        </w:rPr>
        <w:t>Téma: Obrátenie (zmena zmýšľania)</w:t>
      </w:r>
      <w:r w:rsidRPr="00F46F3B">
        <w:rPr>
          <w:rFonts w:ascii="Times New Roman" w:hAnsi="Times New Roman" w:cs="Times New Roman"/>
        </w:rPr>
        <w:br/>
        <w:t>Cieľová skupina: od 10 do 17 rokov</w:t>
      </w:r>
      <w:bookmarkStart w:id="0" w:name="_GoBack"/>
      <w:bookmarkEnd w:id="0"/>
      <w:r w:rsidRPr="00F46F3B">
        <w:rPr>
          <w:rFonts w:ascii="Times New Roman" w:hAnsi="Times New Roman" w:cs="Times New Roman"/>
        </w:rPr>
        <w:br/>
        <w:t>Ciele katechézy:</w:t>
      </w:r>
      <w:r w:rsidRPr="00F46F3B">
        <w:rPr>
          <w:rFonts w:ascii="Times New Roman" w:hAnsi="Times New Roman" w:cs="Times New Roman"/>
        </w:rPr>
        <w:br/>
        <w:t>Kognitívny cieľ: Charakterizovať činnosť Jána Krstiteľa. Charakterizovať formu pokánia podľa biblického textu (</w:t>
      </w:r>
      <w:proofErr w:type="spellStart"/>
      <w:r w:rsidRPr="00F46F3B">
        <w:rPr>
          <w:rFonts w:ascii="Times New Roman" w:hAnsi="Times New Roman" w:cs="Times New Roman"/>
        </w:rPr>
        <w:t>Lk</w:t>
      </w:r>
      <w:proofErr w:type="spellEnd"/>
      <w:r w:rsidRPr="00F46F3B">
        <w:rPr>
          <w:rFonts w:ascii="Times New Roman" w:hAnsi="Times New Roman" w:cs="Times New Roman"/>
        </w:rPr>
        <w:t xml:space="preserve"> 3, 1-6) Afektívny: Oceniť dôležitosť pokánia a obnovy duchovného života prostredníctvom vnútorného obrátenia a následnej sviatosti zmierenia.</w:t>
      </w:r>
      <w:r w:rsidRPr="00F46F3B">
        <w:rPr>
          <w:rFonts w:ascii="Times New Roman" w:hAnsi="Times New Roman" w:cs="Times New Roman"/>
        </w:rPr>
        <w:br/>
        <w:t xml:space="preserve">Obsahová línia /model/: </w:t>
      </w:r>
      <w:proofErr w:type="spellStart"/>
      <w:r w:rsidRPr="00F46F3B">
        <w:rPr>
          <w:rFonts w:ascii="Times New Roman" w:hAnsi="Times New Roman" w:cs="Times New Roman"/>
        </w:rPr>
        <w:t>kerygmatický</w:t>
      </w:r>
      <w:proofErr w:type="spellEnd"/>
      <w:r w:rsidRPr="00F46F3B">
        <w:rPr>
          <w:rFonts w:ascii="Times New Roman" w:hAnsi="Times New Roman" w:cs="Times New Roman"/>
        </w:rPr>
        <w:br/>
        <w:t xml:space="preserve">Metódy: </w:t>
      </w:r>
      <w:proofErr w:type="spellStart"/>
      <w:r w:rsidRPr="00F46F3B">
        <w:rPr>
          <w:rFonts w:ascii="Times New Roman" w:hAnsi="Times New Roman" w:cs="Times New Roman"/>
        </w:rPr>
        <w:t>Lectio</w:t>
      </w:r>
      <w:proofErr w:type="spellEnd"/>
      <w:r w:rsidRPr="00F46F3B">
        <w:rPr>
          <w:rFonts w:ascii="Times New Roman" w:hAnsi="Times New Roman" w:cs="Times New Roman"/>
        </w:rPr>
        <w:t xml:space="preserve"> divina, slávnosť Svätého písma, </w:t>
      </w:r>
      <w:proofErr w:type="spellStart"/>
      <w:r w:rsidRPr="00F46F3B">
        <w:rPr>
          <w:rFonts w:ascii="Times New Roman" w:hAnsi="Times New Roman" w:cs="Times New Roman"/>
        </w:rPr>
        <w:t>brainstorming</w:t>
      </w:r>
      <w:proofErr w:type="spellEnd"/>
      <w:r w:rsidRPr="00F46F3B">
        <w:rPr>
          <w:rFonts w:ascii="Times New Roman" w:hAnsi="Times New Roman" w:cs="Times New Roman"/>
        </w:rPr>
        <w:br/>
        <w:t>Pomôcky: Sväté písmo, svieca, obrázok Jána Krstiteľa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  <w:b/>
        </w:rPr>
        <w:t>      Úvod</w:t>
      </w:r>
      <w:r w:rsidRPr="00F46F3B">
        <w:rPr>
          <w:rFonts w:ascii="Times New Roman" w:hAnsi="Times New Roman" w:cs="Times New Roman"/>
          <w:b/>
        </w:rPr>
        <w:br/>
      </w:r>
      <w:r w:rsidRPr="00F46F3B">
        <w:rPr>
          <w:rFonts w:ascii="Times New Roman" w:hAnsi="Times New Roman" w:cs="Times New Roman"/>
          <w:b/>
        </w:rPr>
        <w:br/>
        <w:t>      Privítanie, krátka modlitba</w:t>
      </w:r>
      <w:r w:rsidRPr="00F46F3B">
        <w:rPr>
          <w:rFonts w:ascii="Times New Roman" w:hAnsi="Times New Roman" w:cs="Times New Roman"/>
          <w:b/>
        </w:rPr>
        <w:br/>
      </w:r>
      <w:r w:rsidRPr="00F46F3B">
        <w:rPr>
          <w:rFonts w:ascii="Times New Roman" w:hAnsi="Times New Roman" w:cs="Times New Roman"/>
          <w:b/>
        </w:rPr>
        <w:br/>
        <w:t>      1. Čítanie</w:t>
      </w:r>
      <w:r w:rsidRPr="00F46F3B">
        <w:rPr>
          <w:rFonts w:ascii="Times New Roman" w:hAnsi="Times New Roman" w:cs="Times New Roman"/>
          <w:b/>
        </w:rPr>
        <w:br/>
      </w:r>
      <w:r w:rsidRPr="00F46F3B">
        <w:rPr>
          <w:rFonts w:ascii="Times New Roman" w:hAnsi="Times New Roman" w:cs="Times New Roman"/>
        </w:rPr>
        <w:br/>
        <w:t xml:space="preserve">      Čítanie evanjeliového textu </w:t>
      </w:r>
      <w:proofErr w:type="spellStart"/>
      <w:r w:rsidRPr="00F46F3B">
        <w:rPr>
          <w:rFonts w:ascii="Times New Roman" w:hAnsi="Times New Roman" w:cs="Times New Roman"/>
        </w:rPr>
        <w:t>Lk</w:t>
      </w:r>
      <w:proofErr w:type="spellEnd"/>
      <w:r w:rsidRPr="00F46F3B">
        <w:rPr>
          <w:rFonts w:ascii="Times New Roman" w:hAnsi="Times New Roman" w:cs="Times New Roman"/>
        </w:rPr>
        <w:t xml:space="preserve"> 3,1-6. Každý účastník má pred sebou text, najprv si ho prečítajú potichu a potom ich vyzve, že budú čítať tak, že každý účastník prečíta iba jedno slovo a takto postupne prečítajú text. Touto metódou si uvedený text viac uvedomia.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 xml:space="preserve">      V pätnástom roku vlády cisára </w:t>
      </w:r>
      <w:proofErr w:type="spellStart"/>
      <w:r w:rsidRPr="00F46F3B">
        <w:rPr>
          <w:rFonts w:ascii="Times New Roman" w:hAnsi="Times New Roman" w:cs="Times New Roman"/>
        </w:rPr>
        <w:t>Tibéria</w:t>
      </w:r>
      <w:proofErr w:type="spellEnd"/>
      <w:r w:rsidRPr="00F46F3B">
        <w:rPr>
          <w:rFonts w:ascii="Times New Roman" w:hAnsi="Times New Roman" w:cs="Times New Roman"/>
        </w:rPr>
        <w:t xml:space="preserve">, keď </w:t>
      </w:r>
      <w:proofErr w:type="spellStart"/>
      <w:r w:rsidRPr="00F46F3B">
        <w:rPr>
          <w:rFonts w:ascii="Times New Roman" w:hAnsi="Times New Roman" w:cs="Times New Roman"/>
        </w:rPr>
        <w:t>Poncius</w:t>
      </w:r>
      <w:proofErr w:type="spellEnd"/>
      <w:r w:rsidRPr="00F46F3B">
        <w:rPr>
          <w:rFonts w:ascii="Times New Roman" w:hAnsi="Times New Roman" w:cs="Times New Roman"/>
        </w:rPr>
        <w:t xml:space="preserve"> Pilát spravoval </w:t>
      </w:r>
      <w:proofErr w:type="spellStart"/>
      <w:r w:rsidRPr="00F46F3B">
        <w:rPr>
          <w:rFonts w:ascii="Times New Roman" w:hAnsi="Times New Roman" w:cs="Times New Roman"/>
        </w:rPr>
        <w:t>Judeu</w:t>
      </w:r>
      <w:proofErr w:type="spellEnd"/>
      <w:r w:rsidRPr="00F46F3B">
        <w:rPr>
          <w:rFonts w:ascii="Times New Roman" w:hAnsi="Times New Roman" w:cs="Times New Roman"/>
        </w:rPr>
        <w:t xml:space="preserve"> a Herodes bol </w:t>
      </w:r>
      <w:proofErr w:type="spellStart"/>
      <w:r w:rsidRPr="00F46F3B">
        <w:rPr>
          <w:rFonts w:ascii="Times New Roman" w:hAnsi="Times New Roman" w:cs="Times New Roman"/>
        </w:rPr>
        <w:t>tetrarchom</w:t>
      </w:r>
      <w:proofErr w:type="spellEnd"/>
      <w:r w:rsidRPr="00F46F3B">
        <w:rPr>
          <w:rFonts w:ascii="Times New Roman" w:hAnsi="Times New Roman" w:cs="Times New Roman"/>
        </w:rPr>
        <w:t xml:space="preserve"> v </w:t>
      </w:r>
      <w:proofErr w:type="spellStart"/>
      <w:r w:rsidRPr="00F46F3B">
        <w:rPr>
          <w:rFonts w:ascii="Times New Roman" w:hAnsi="Times New Roman" w:cs="Times New Roman"/>
        </w:rPr>
        <w:t>Galilei</w:t>
      </w:r>
      <w:proofErr w:type="spellEnd"/>
      <w:r w:rsidRPr="00F46F3B">
        <w:rPr>
          <w:rFonts w:ascii="Times New Roman" w:hAnsi="Times New Roman" w:cs="Times New Roman"/>
        </w:rPr>
        <w:t xml:space="preserve">, jeho brat Filip </w:t>
      </w:r>
      <w:proofErr w:type="spellStart"/>
      <w:r w:rsidRPr="00F46F3B">
        <w:rPr>
          <w:rFonts w:ascii="Times New Roman" w:hAnsi="Times New Roman" w:cs="Times New Roman"/>
        </w:rPr>
        <w:t>tetrarchom</w:t>
      </w:r>
      <w:proofErr w:type="spellEnd"/>
      <w:r w:rsidRPr="00F46F3B">
        <w:rPr>
          <w:rFonts w:ascii="Times New Roman" w:hAnsi="Times New Roman" w:cs="Times New Roman"/>
        </w:rPr>
        <w:t xml:space="preserve"> v </w:t>
      </w:r>
      <w:proofErr w:type="spellStart"/>
      <w:r w:rsidRPr="00F46F3B">
        <w:rPr>
          <w:rFonts w:ascii="Times New Roman" w:hAnsi="Times New Roman" w:cs="Times New Roman"/>
        </w:rPr>
        <w:t>Itúrei</w:t>
      </w:r>
      <w:proofErr w:type="spellEnd"/>
      <w:r w:rsidRPr="00F46F3B">
        <w:rPr>
          <w:rFonts w:ascii="Times New Roman" w:hAnsi="Times New Roman" w:cs="Times New Roman"/>
        </w:rPr>
        <w:t xml:space="preserve"> a </w:t>
      </w:r>
      <w:proofErr w:type="spellStart"/>
      <w:r w:rsidRPr="00F46F3B">
        <w:rPr>
          <w:rFonts w:ascii="Times New Roman" w:hAnsi="Times New Roman" w:cs="Times New Roman"/>
        </w:rPr>
        <w:t>trachonitídskom</w:t>
      </w:r>
      <w:proofErr w:type="spellEnd"/>
      <w:r w:rsidRPr="00F46F3B">
        <w:rPr>
          <w:rFonts w:ascii="Times New Roman" w:hAnsi="Times New Roman" w:cs="Times New Roman"/>
        </w:rPr>
        <w:t xml:space="preserve"> kraji a </w:t>
      </w:r>
      <w:proofErr w:type="spellStart"/>
      <w:r w:rsidRPr="00F46F3B">
        <w:rPr>
          <w:rFonts w:ascii="Times New Roman" w:hAnsi="Times New Roman" w:cs="Times New Roman"/>
        </w:rPr>
        <w:t>Lyzaniáš</w:t>
      </w:r>
      <w:proofErr w:type="spellEnd"/>
      <w:r w:rsidRPr="00F46F3B">
        <w:rPr>
          <w:rFonts w:ascii="Times New Roman" w:hAnsi="Times New Roman" w:cs="Times New Roman"/>
        </w:rPr>
        <w:t xml:space="preserve"> </w:t>
      </w:r>
      <w:proofErr w:type="spellStart"/>
      <w:r w:rsidRPr="00F46F3B">
        <w:rPr>
          <w:rFonts w:ascii="Times New Roman" w:hAnsi="Times New Roman" w:cs="Times New Roman"/>
        </w:rPr>
        <w:t>tetrarchom</w:t>
      </w:r>
      <w:proofErr w:type="spellEnd"/>
      <w:r w:rsidRPr="00F46F3B">
        <w:rPr>
          <w:rFonts w:ascii="Times New Roman" w:hAnsi="Times New Roman" w:cs="Times New Roman"/>
        </w:rPr>
        <w:t xml:space="preserve"> v </w:t>
      </w:r>
      <w:proofErr w:type="spellStart"/>
      <w:r w:rsidRPr="00F46F3B">
        <w:rPr>
          <w:rFonts w:ascii="Times New Roman" w:hAnsi="Times New Roman" w:cs="Times New Roman"/>
        </w:rPr>
        <w:t>Abilíne</w:t>
      </w:r>
      <w:proofErr w:type="spellEnd"/>
      <w:r w:rsidRPr="00F46F3B">
        <w:rPr>
          <w:rFonts w:ascii="Times New Roman" w:hAnsi="Times New Roman" w:cs="Times New Roman"/>
        </w:rPr>
        <w:t xml:space="preserve">, za veľkňazov </w:t>
      </w:r>
      <w:proofErr w:type="spellStart"/>
      <w:r w:rsidRPr="00F46F3B">
        <w:rPr>
          <w:rFonts w:ascii="Times New Roman" w:hAnsi="Times New Roman" w:cs="Times New Roman"/>
        </w:rPr>
        <w:t>Annáša</w:t>
      </w:r>
      <w:proofErr w:type="spellEnd"/>
      <w:r w:rsidRPr="00F46F3B">
        <w:rPr>
          <w:rFonts w:ascii="Times New Roman" w:hAnsi="Times New Roman" w:cs="Times New Roman"/>
        </w:rPr>
        <w:t xml:space="preserve"> a </w:t>
      </w:r>
      <w:proofErr w:type="spellStart"/>
      <w:r w:rsidRPr="00F46F3B">
        <w:rPr>
          <w:rFonts w:ascii="Times New Roman" w:hAnsi="Times New Roman" w:cs="Times New Roman"/>
        </w:rPr>
        <w:t>Kajfáša</w:t>
      </w:r>
      <w:proofErr w:type="spellEnd"/>
      <w:r w:rsidRPr="00F46F3B">
        <w:rPr>
          <w:rFonts w:ascii="Times New Roman" w:hAnsi="Times New Roman" w:cs="Times New Roman"/>
        </w:rPr>
        <w:t xml:space="preserve"> zaznel na púšti Boží hlas nad Jánom, synom </w:t>
      </w:r>
      <w:proofErr w:type="spellStart"/>
      <w:r w:rsidRPr="00F46F3B">
        <w:rPr>
          <w:rFonts w:ascii="Times New Roman" w:hAnsi="Times New Roman" w:cs="Times New Roman"/>
        </w:rPr>
        <w:t>Zachariáša</w:t>
      </w:r>
      <w:proofErr w:type="spellEnd"/>
      <w:r w:rsidRPr="00F46F3B">
        <w:rPr>
          <w:rFonts w:ascii="Times New Roman" w:hAnsi="Times New Roman" w:cs="Times New Roman"/>
        </w:rPr>
        <w:t xml:space="preserve">. Chodil po celom okolí </w:t>
      </w:r>
      <w:proofErr w:type="spellStart"/>
      <w:r w:rsidRPr="00F46F3B">
        <w:rPr>
          <w:rFonts w:ascii="Times New Roman" w:hAnsi="Times New Roman" w:cs="Times New Roman"/>
        </w:rPr>
        <w:t>Jordána</w:t>
      </w:r>
      <w:proofErr w:type="spellEnd"/>
      <w:r w:rsidRPr="00F46F3B">
        <w:rPr>
          <w:rFonts w:ascii="Times New Roman" w:hAnsi="Times New Roman" w:cs="Times New Roman"/>
        </w:rPr>
        <w:t xml:space="preserve"> a hlásal krst pokánia na odpustenie hriechov, ako je napísané v knihe rečí proroka Izaiáša: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„Hlas volajúceho na púšti:</w:t>
      </w:r>
      <w:r w:rsidRPr="00F46F3B">
        <w:rPr>
          <w:rFonts w:ascii="Times New Roman" w:hAnsi="Times New Roman" w:cs="Times New Roman"/>
        </w:rPr>
        <w:br/>
        <w:t>      »Pripravte cestu Pánovi,</w:t>
      </w:r>
      <w:r w:rsidRPr="00F46F3B">
        <w:rPr>
          <w:rFonts w:ascii="Times New Roman" w:hAnsi="Times New Roman" w:cs="Times New Roman"/>
        </w:rPr>
        <w:br/>
        <w:t>      vyrovnajte mu chodníky!</w:t>
      </w:r>
      <w:r w:rsidRPr="00F46F3B">
        <w:rPr>
          <w:rFonts w:ascii="Times New Roman" w:hAnsi="Times New Roman" w:cs="Times New Roman"/>
        </w:rPr>
        <w:br/>
        <w:t>      Každá dolina sa vyplní</w:t>
      </w:r>
      <w:r w:rsidRPr="00F46F3B">
        <w:rPr>
          <w:rFonts w:ascii="Times New Roman" w:hAnsi="Times New Roman" w:cs="Times New Roman"/>
        </w:rPr>
        <w:br/>
        <w:t>      a každý vrch a kopec zníži.</w:t>
      </w:r>
      <w:r w:rsidRPr="00F46F3B">
        <w:rPr>
          <w:rFonts w:ascii="Times New Roman" w:hAnsi="Times New Roman" w:cs="Times New Roman"/>
        </w:rPr>
        <w:br/>
        <w:t>      Čo je krivé, bude priame,</w:t>
      </w:r>
      <w:r w:rsidRPr="00F46F3B">
        <w:rPr>
          <w:rFonts w:ascii="Times New Roman" w:hAnsi="Times New Roman" w:cs="Times New Roman"/>
        </w:rPr>
        <w:br/>
        <w:t>      a čo je hrboľaté, bude cestou hladkou.</w:t>
      </w:r>
      <w:r w:rsidRPr="00F46F3B">
        <w:rPr>
          <w:rFonts w:ascii="Times New Roman" w:hAnsi="Times New Roman" w:cs="Times New Roman"/>
        </w:rPr>
        <w:br/>
        <w:t>      A každé telo uvidí Božiu spásu.“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Vysvetlenie textov metódou Kde? Kedy? Kto? Ako?</w:t>
      </w:r>
      <w:r w:rsidRPr="00F46F3B">
        <w:rPr>
          <w:rFonts w:ascii="Times New Roman" w:hAnsi="Times New Roman" w:cs="Times New Roman"/>
        </w:rPr>
        <w:br/>
        <w:t xml:space="preserve">KDE? Na mape ukáže </w:t>
      </w:r>
      <w:proofErr w:type="spellStart"/>
      <w:r w:rsidRPr="00F46F3B">
        <w:rPr>
          <w:rFonts w:ascii="Times New Roman" w:hAnsi="Times New Roman" w:cs="Times New Roman"/>
        </w:rPr>
        <w:t>Judeu</w:t>
      </w:r>
      <w:proofErr w:type="spellEnd"/>
      <w:r w:rsidRPr="00F46F3B">
        <w:rPr>
          <w:rFonts w:ascii="Times New Roman" w:hAnsi="Times New Roman" w:cs="Times New Roman"/>
        </w:rPr>
        <w:t xml:space="preserve">, </w:t>
      </w:r>
      <w:proofErr w:type="spellStart"/>
      <w:r w:rsidRPr="00F46F3B">
        <w:rPr>
          <w:rFonts w:ascii="Times New Roman" w:hAnsi="Times New Roman" w:cs="Times New Roman"/>
        </w:rPr>
        <w:t>Galileu</w:t>
      </w:r>
      <w:proofErr w:type="spellEnd"/>
      <w:r w:rsidRPr="00F46F3B">
        <w:rPr>
          <w:rFonts w:ascii="Times New Roman" w:hAnsi="Times New Roman" w:cs="Times New Roman"/>
        </w:rPr>
        <w:t>.</w:t>
      </w:r>
      <w:r w:rsidRPr="00F46F3B">
        <w:rPr>
          <w:rFonts w:ascii="Times New Roman" w:hAnsi="Times New Roman" w:cs="Times New Roman"/>
        </w:rPr>
        <w:br/>
        <w:t>KEDY? Vysvetlí kalendár a zaznamenávanie rokov, na časovej priamke tento rok (15-ty rok vlády porovná s terajším kalendárom)</w:t>
      </w:r>
      <w:r w:rsidRPr="00F46F3B">
        <w:rPr>
          <w:rFonts w:ascii="Times New Roman" w:hAnsi="Times New Roman" w:cs="Times New Roman"/>
        </w:rPr>
        <w:br/>
        <w:t>KTO? Účastníkom zadá úlohu, aby vpísali všetky mená, ktoré sú v texte a to, čím boli jednotlivé postavy. Zároveň vysvetlí jednotlivé úlohy postáv a vysvetlí, kto bol veľkňaz.</w:t>
      </w:r>
      <w:r w:rsidRPr="00F46F3B">
        <w:rPr>
          <w:rFonts w:ascii="Times New Roman" w:hAnsi="Times New Roman" w:cs="Times New Roman"/>
        </w:rPr>
        <w:br/>
        <w:t>KTO JE HLAVNOU POSTAVOU?</w:t>
      </w:r>
      <w:r w:rsidRPr="00F46F3B">
        <w:rPr>
          <w:rFonts w:ascii="Times New Roman" w:hAnsi="Times New Roman" w:cs="Times New Roman"/>
        </w:rPr>
        <w:br/>
        <w:t>Akú úlohu vyznačil Boh Jánovi?</w:t>
      </w:r>
      <w:r w:rsidRPr="00F46F3B">
        <w:rPr>
          <w:rFonts w:ascii="Times New Roman" w:hAnsi="Times New Roman" w:cs="Times New Roman"/>
        </w:rPr>
        <w:br/>
        <w:t>Čo je to obrátenie?</w:t>
      </w:r>
      <w:r w:rsidRPr="00F46F3B">
        <w:rPr>
          <w:rFonts w:ascii="Times New Roman" w:hAnsi="Times New Roman" w:cs="Times New Roman"/>
        </w:rPr>
        <w:br/>
        <w:t>Čo mal na mysli Ján, keď hovoril slovami proroka Izaiáša?</w:t>
      </w:r>
      <w:r w:rsidRPr="00F46F3B">
        <w:rPr>
          <w:rFonts w:ascii="Times New Roman" w:hAnsi="Times New Roman" w:cs="Times New Roman"/>
        </w:rPr>
        <w:br/>
        <w:t>Ako ľudia Starého zákona odprosovali Boha za svoje hriechy?</w:t>
      </w:r>
      <w:r w:rsidRPr="00F46F3B">
        <w:rPr>
          <w:rFonts w:ascii="Times New Roman" w:hAnsi="Times New Roman" w:cs="Times New Roman"/>
        </w:rPr>
        <w:br/>
      </w:r>
    </w:p>
    <w:p w:rsidR="00EE1215" w:rsidRPr="00F46F3B" w:rsidRDefault="00EE1215" w:rsidP="00F46F3B">
      <w:pPr>
        <w:pStyle w:val="Bezriadkovania"/>
        <w:rPr>
          <w:rFonts w:ascii="Times New Roman" w:hAnsi="Times New Roman" w:cs="Times New Roman"/>
        </w:rPr>
      </w:pPr>
      <w:r w:rsidRPr="00F46F3B">
        <w:rPr>
          <w:rFonts w:ascii="Times New Roman" w:hAnsi="Times New Roman" w:cs="Times New Roman"/>
        </w:rPr>
        <w:lastRenderedPageBreak/>
        <w:br/>
        <w:t>  </w:t>
      </w:r>
      <w:r w:rsidRPr="00F46F3B">
        <w:rPr>
          <w:rFonts w:ascii="Times New Roman" w:hAnsi="Times New Roman" w:cs="Times New Roman"/>
          <w:b/>
          <w:bCs/>
        </w:rPr>
        <w:t>    2. Meditácia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Katechéta zhrnie to, čo účastníci hovorili a podá zásadné myšlienky celého biblického textu formou meditácie.</w:t>
      </w:r>
      <w:r w:rsidRPr="00F46F3B">
        <w:rPr>
          <w:rFonts w:ascii="Times New Roman" w:hAnsi="Times New Roman" w:cs="Times New Roman"/>
        </w:rPr>
        <w:br/>
        <w:t>      Ján Krstiteľ bol mimoriadnou osobnosťou. Nosil čudný odev, konzumoval zvláštnu stravu a kázal nezvyčajné posolstvo ľudom v Judsku, ktorí za nim chodili do púšte. Centrom jeho záujmu bolo počúvať Boha. Evanjelista Lukáš hovorí, že Ján bol na púšti, keď k nemu prišlo Božie slovo. Bol pripravený a čakal. Vedel, že má v tomto svete zvláštne poslanie – oznámiť príchod Spasiteľa a pripraviť ľudí na Ježišov príchod.</w:t>
      </w:r>
      <w:r w:rsidRPr="00F46F3B">
        <w:rPr>
          <w:rFonts w:ascii="Times New Roman" w:hAnsi="Times New Roman" w:cs="Times New Roman"/>
        </w:rPr>
        <w:br/>
        <w:t>      V období, keď žil Ján Krstiteľ bolo zvykom, že kým kráľ podnikol nejakú cestu, prišli poslovia k tým, ktorých sa chystal navštíviť, a prikázali im pripraviť cestu pre kráľa. Podobne aj Ján Krstiteľ vyzýval svojich poslucháčov na zmeny v ich životoch, aby k nim mohol prísť Ježiš Kristus.</w:t>
      </w:r>
      <w:r w:rsidRPr="00F46F3B">
        <w:rPr>
          <w:rFonts w:ascii="Times New Roman" w:hAnsi="Times New Roman" w:cs="Times New Roman"/>
        </w:rPr>
        <w:br/>
        <w:t xml:space="preserve">      Sme na začiatku adventného obdobia. </w:t>
      </w:r>
      <w:proofErr w:type="spellStart"/>
      <w:r w:rsidRPr="00F46F3B">
        <w:rPr>
          <w:rFonts w:ascii="Times New Roman" w:hAnsi="Times New Roman" w:cs="Times New Roman"/>
        </w:rPr>
        <w:t>Adventus</w:t>
      </w:r>
      <w:proofErr w:type="spellEnd"/>
      <w:r w:rsidRPr="00F46F3B">
        <w:rPr>
          <w:rFonts w:ascii="Times New Roman" w:hAnsi="Times New Roman" w:cs="Times New Roman"/>
        </w:rPr>
        <w:t xml:space="preserve"> v latinčine znamená príchod, obdobie radostného očakávania narodenia Božieho Syna – Záchrancu a teda duchovnej prípravy na Vianoce. Prijmime aj my ponuku na zanechanie života bez Boha (života bez lásky – len pre seba, egoistický, sebecký, zameraný na „mať“ a nie „byť“). Ján Krstiteľ ponúka zmenu aj pre nás. Jeho výzva na obrátenie a pokánie sa nevzťahuje predovšetkým na vonkajšie skutky, na „vrece a popol“, na pôsty a umŕtvovania, ale na obrátenie srdca k Bohu, na vnútorné pokánie. Bez zmeny nášho srdca a zmýšľania naše skutky môžu zostať neplodné a falošné. A naopak, naše vnútorné obrátenie nás pobáda k tomu, aby sa tento postoj prejavil vo viditeľných znakoch, v úkonoch a konkrétnych skutkoch lásky.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Obrátenie je základným rozmerom viery. Ono spôsobuje, že naša viera nie je statická, ale že môže podliehať neustálemu prehlbovaniu sa – môže rásť. V procese obrátenia dochádza k odvráteniu sa od zla a súčasne k obráteniu sa k Bohu. Odvrátiť sa od zla neznamená odvrátiť sa od len od samotných hriechov, ale aj od prameňov zla, ktorým je naša nezriadená samoľúbosť. (veľká láska k sebe)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 </w:t>
      </w:r>
      <w:r w:rsidRPr="00F46F3B">
        <w:rPr>
          <w:rFonts w:ascii="Times New Roman" w:hAnsi="Times New Roman" w:cs="Times New Roman"/>
          <w:b/>
          <w:bCs/>
        </w:rPr>
        <w:t>3. Aplikácia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Každý z nás by si mal uvedomiť, že biblický text, nad ktorým uvažujeme, obsahuje pravdu, ktorá má hodnotu a je aktuálnym posolstvom aj v našej dobe. Katechéta požiada účastníkov katechézy, aby sa zamysleli nad dôležitosťou pokánia – obrátenia srdca k Bohu v ich živote.</w:t>
      </w:r>
      <w:r w:rsidRPr="00F46F3B">
        <w:rPr>
          <w:rFonts w:ascii="Times New Roman" w:hAnsi="Times New Roman" w:cs="Times New Roman"/>
        </w:rPr>
        <w:br/>
        <w:t>      Bol istý muž, ktorý si ustavične robil plány do budúcnosti. Ako študent si hovoril: „Až budem na univerzite...“, keď tam bol, potešoval sa: „Až urobím doktorát...“ Keď bol doktorom, staral sa: „Len aby som sa dostal do úradu...“ Keď mal výhodné miesto, hovoril: „Až budem riaditeľom tam a tam...“ Ale nestal sa. Stala sa mu nehoda. Vyronila sa mu maličká kvapka krvi do mozgu a dostal sa tam, na čo si nikdy v živote nepomyslel - do ústavu pre ťažko chorých.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Ako často i my počúvame, rozprávame slová „až keď“. Staráme sa o to čo si oblečieme, čo budeme jesť, kde zoženieme peniaze na nový mobil... Staráme sa však takto aj o svoju dušu?</w:t>
      </w:r>
      <w:r w:rsidRPr="00F46F3B">
        <w:rPr>
          <w:rFonts w:ascii="Times New Roman" w:hAnsi="Times New Roman" w:cs="Times New Roman"/>
        </w:rPr>
        <w:br/>
        <w:t>      Prežívame čas adventu. Pripravujeme sa na príchod Božieho Syna, ktorý nás vykúpil z hriechu a povolal do slobody Božích detí. Božia láska nám daroval všetko. Našou odpoveďou na Božiu lásku by malo byť obrátenie nášho srdca k Bohu. Toto naše vnútorné pokánie sa môže prejavovať veľmi rozmanitým spôsobom. Sväté písmo a duchovní otcovia zdôrazňujú najmä tri formy: pôst, modlitbu a almužnu, ktoré vyjadrujú obrátenie vo vzťahu k sebe samému, vo vzťahu k Bohu a vo vzťahu k blížnym.</w:t>
      </w:r>
      <w:r w:rsidRPr="00F46F3B">
        <w:rPr>
          <w:rFonts w:ascii="Times New Roman" w:hAnsi="Times New Roman" w:cs="Times New Roman"/>
        </w:rPr>
        <w:br/>
        <w:t>      Vnútorné pokánie by malo byť jasným preorientovaním celého nášho života, návrat - obrátenie sa k Bohu celým srdcom, zanechanie hriechu, odvrátenie sa od zla spojené s odporom k zlým skutkom, ktorých sme sa dopustili. Zároveň zahŕňa v sebe túžbu a rozhodnutie zmeniť život s nádejou na Božie milosrdenstvo a s dôverou v pomoc Božej milosti.</w:t>
      </w:r>
      <w:r w:rsidRPr="00F46F3B">
        <w:rPr>
          <w:rFonts w:ascii="Times New Roman" w:hAnsi="Times New Roman" w:cs="Times New Roman"/>
        </w:rPr>
        <w:br/>
        <w:t>      Kresťania, ktorí sa usilujeme o naozajstné nasledovanie Krista, túžime po radosti, ktorá vyviera z nového radikálneho začiatku s Bohom. Je známe, že aj samotní svätci pravidelne pristupovali k sviatosti zmierenia, kedykoľvek mali na to príležitosť. K rastu v láske a pokore potrebovali, aby ich až do posledného zákutia duše prežiarilo Božie uzdravujúce svetlo.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lastRenderedPageBreak/>
        <w:t>      </w:t>
      </w:r>
      <w:r w:rsidRPr="00F46F3B">
        <w:rPr>
          <w:rFonts w:ascii="Times New Roman" w:hAnsi="Times New Roman" w:cs="Times New Roman"/>
          <w:b/>
          <w:bCs/>
        </w:rPr>
        <w:t>Aktivita:</w:t>
      </w:r>
      <w:r w:rsidRPr="00F46F3B">
        <w:rPr>
          <w:rFonts w:ascii="Times New Roman" w:hAnsi="Times New Roman" w:cs="Times New Roman"/>
        </w:rPr>
        <w:t> (môže ju predchádzať motivácia, napr. pieseň alebo video: návrh video sv. Augustína pred obrátením, poukázať na jeho starý - nesprávny spôsob života - http://www.youtube.com/watch?v=70p3MF8gc3M&amp;feature=relmfu)</w:t>
      </w:r>
      <w:r w:rsidRPr="00F46F3B">
        <w:rPr>
          <w:rFonts w:ascii="Times New Roman" w:hAnsi="Times New Roman" w:cs="Times New Roman"/>
        </w:rPr>
        <w:br/>
        <w:t>Katechéta rozdá účastníkom papier. Na pripravený papier napíšu tri veci, čo považujú vo svojom živote za potrebné zmeniť: vo vzťahu k sebe, k Bohu a k blížnym.</w:t>
      </w:r>
      <w:r w:rsidRPr="00F46F3B">
        <w:rPr>
          <w:rFonts w:ascii="Times New Roman" w:hAnsi="Times New Roman" w:cs="Times New Roman"/>
        </w:rPr>
        <w:br/>
        <w:t>      Ak je veková kategória účastníkov vyššia, môžu napísať vlastný kajúci žalm ako modlitbu podľa vzoru žalmu 51.</w:t>
      </w:r>
      <w:r w:rsidRPr="00F46F3B">
        <w:rPr>
          <w:rFonts w:ascii="Times New Roman" w:hAnsi="Times New Roman" w:cs="Times New Roman"/>
        </w:rPr>
        <w:br/>
        <w:t>      Počas aktivity môže hrať v pozadí pokojná hudba. Na záver aktivity by mal katechéta zdôrazniť dôležitosť pokánia – zanechania hriešneho života ako odpovede na Božiu lásku.</w:t>
      </w:r>
      <w:r w:rsidRPr="00F46F3B">
        <w:rPr>
          <w:rFonts w:ascii="Times New Roman" w:hAnsi="Times New Roman" w:cs="Times New Roman"/>
        </w:rPr>
        <w:br/>
        <w:t>Aktivita by mala spontánne prejsť do modlitby.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 </w:t>
      </w:r>
      <w:r w:rsidRPr="00F46F3B">
        <w:rPr>
          <w:rFonts w:ascii="Times New Roman" w:hAnsi="Times New Roman" w:cs="Times New Roman"/>
          <w:b/>
          <w:bCs/>
        </w:rPr>
        <w:t>4. Modlitba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V úvode modlitby môžu poskladané papiere priniesť k zapálenej sviečke. Môže byť vytvorený priestor pre spoločnú modlitbu a pomodliť sa žalm 51. Je vhodné, aby vychádzala z daného Božieho slova. Modlitba má za cieľ oslavovať Boha, ďakovať mu a prosiť ho. Božie slovo si vyžaduje odpoveď. Boh k nám hovorí v Božom slove a my mu odpovedáme. Odporúča sa, aby v modlitbe zazneli slová: zmierenie, obrátenie, odpustenie, Božia milosť, uzdravenie, nový život, večný život, poďakovanie za dar viery...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 </w:t>
      </w:r>
      <w:r w:rsidRPr="00F46F3B">
        <w:rPr>
          <w:rFonts w:ascii="Times New Roman" w:hAnsi="Times New Roman" w:cs="Times New Roman"/>
          <w:b/>
          <w:bCs/>
        </w:rPr>
        <w:t>5. Kontemplácia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Odp</w:t>
      </w:r>
      <w:r w:rsidR="00BC3854">
        <w:rPr>
          <w:rFonts w:ascii="Times New Roman" w:hAnsi="Times New Roman" w:cs="Times New Roman"/>
        </w:rPr>
        <w:t>or</w:t>
      </w:r>
      <w:r w:rsidRPr="00F46F3B">
        <w:rPr>
          <w:rFonts w:ascii="Times New Roman" w:hAnsi="Times New Roman" w:cs="Times New Roman"/>
        </w:rPr>
        <w:t xml:space="preserve">úča sa zotrvať v tichosti pred Božou tvárou. Táto časť je zhrnutím všetkých doterajších častí. Záleží na tom, aby Božie slovo vstúpilo do nášho života a začalo nás premieňať. Na základe jeho posolstva sa usilujeme o nový pohľad na život, na udalosti, históriu, skúsenosti a iné ďalšie situácie. Osvojujeme si Boží pohľad na svet, ktorý nás povzbudzuje konať stále viac v súlade s Božou vôľou. Pre umocnenie modlitby môže katechéta pomocou </w:t>
      </w:r>
      <w:proofErr w:type="spellStart"/>
      <w:r w:rsidRPr="00F46F3B">
        <w:rPr>
          <w:rFonts w:ascii="Times New Roman" w:hAnsi="Times New Roman" w:cs="Times New Roman"/>
        </w:rPr>
        <w:t>dataprojektora</w:t>
      </w:r>
      <w:proofErr w:type="spellEnd"/>
      <w:r w:rsidRPr="00F46F3B">
        <w:rPr>
          <w:rFonts w:ascii="Times New Roman" w:hAnsi="Times New Roman" w:cs="Times New Roman"/>
        </w:rPr>
        <w:t xml:space="preserve"> prezentovať jeden obraz, alebo krátky text (jedno - dve slová) z prečítaného úryvku (alebo symbol, ktorý je prepojený s témou, napr. obraz Božieho Milosrdenstva).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 </w:t>
      </w:r>
      <w:r w:rsidRPr="00F46F3B">
        <w:rPr>
          <w:rFonts w:ascii="Times New Roman" w:hAnsi="Times New Roman" w:cs="Times New Roman"/>
          <w:b/>
          <w:bCs/>
        </w:rPr>
        <w:t>Záver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Na záver stretnutia katechéta povzbudí prítomných k prehĺbeniu viery prostredníctvom osobnej i spoločnej modlitby, k pravidelnému čítaniu Božieho slova, k sviatostnému životu, k čítaniu životopisov svätých, ku konkrétnemu skutku lásky v rodine, škole a farnosti.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      Na záver môže nasledovať vhodná pieseň.</w:t>
      </w:r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 xml:space="preserve">Spracoval: Marián </w:t>
      </w:r>
      <w:proofErr w:type="spellStart"/>
      <w:r w:rsidRPr="00F46F3B">
        <w:rPr>
          <w:rFonts w:ascii="Times New Roman" w:hAnsi="Times New Roman" w:cs="Times New Roman"/>
        </w:rPr>
        <w:t>Majzel</w:t>
      </w:r>
      <w:proofErr w:type="spellEnd"/>
      <w:r w:rsidRPr="00F46F3B">
        <w:rPr>
          <w:rFonts w:ascii="Times New Roman" w:hAnsi="Times New Roman" w:cs="Times New Roman"/>
        </w:rPr>
        <w:br/>
      </w:r>
      <w:r w:rsidRPr="00F46F3B">
        <w:rPr>
          <w:rFonts w:ascii="Times New Roman" w:hAnsi="Times New Roman" w:cs="Times New Roman"/>
        </w:rPr>
        <w:br/>
        <w:t>Použitá literatúra:</w:t>
      </w:r>
      <w:r w:rsidRPr="00F46F3B">
        <w:rPr>
          <w:rFonts w:ascii="Times New Roman" w:hAnsi="Times New Roman" w:cs="Times New Roman"/>
        </w:rPr>
        <w:br/>
        <w:t>Sväté písmo, SZ a NZ, SSV, KKC, Biblia s aplikáciami pre život,</w:t>
      </w:r>
      <w:r w:rsidRPr="00F46F3B">
        <w:rPr>
          <w:rFonts w:ascii="Times New Roman" w:hAnsi="Times New Roman" w:cs="Times New Roman"/>
        </w:rPr>
        <w:br/>
        <w:t>YOUCAT – katechizmus Katolíckej cirkvi pre mladých</w:t>
      </w:r>
    </w:p>
    <w:p w:rsidR="00EE1215" w:rsidRPr="00F46F3B" w:rsidRDefault="00EE1215" w:rsidP="00EE1215">
      <w:pPr>
        <w:rPr>
          <w:rFonts w:ascii="Times New Roman" w:hAnsi="Times New Roman" w:cs="Times New Roman"/>
          <w:sz w:val="24"/>
          <w:szCs w:val="24"/>
        </w:rPr>
      </w:pPr>
    </w:p>
    <w:p w:rsidR="007C29F4" w:rsidRPr="00F46F3B" w:rsidRDefault="007C29F4">
      <w:pPr>
        <w:rPr>
          <w:rFonts w:ascii="Times New Roman" w:hAnsi="Times New Roman" w:cs="Times New Roman"/>
          <w:sz w:val="24"/>
          <w:szCs w:val="24"/>
        </w:rPr>
      </w:pPr>
    </w:p>
    <w:sectPr w:rsidR="007C29F4" w:rsidRPr="00F46F3B" w:rsidSect="00CB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803"/>
    <w:rsid w:val="007C29F4"/>
    <w:rsid w:val="009A1803"/>
    <w:rsid w:val="00BC3854"/>
    <w:rsid w:val="00CB7542"/>
    <w:rsid w:val="00DD3415"/>
    <w:rsid w:val="00EE1215"/>
    <w:rsid w:val="00F4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46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46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F46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DKU_D</cp:lastModifiedBy>
  <cp:revision>6</cp:revision>
  <dcterms:created xsi:type="dcterms:W3CDTF">2020-08-21T12:06:00Z</dcterms:created>
  <dcterms:modified xsi:type="dcterms:W3CDTF">2020-08-27T09:08:00Z</dcterms:modified>
</cp:coreProperties>
</file>