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9B" w:rsidRPr="00E256D8" w:rsidRDefault="0094531A" w:rsidP="0094531A">
      <w:pPr>
        <w:pStyle w:val="Bezmezer"/>
        <w:rPr>
          <w:rFonts w:ascii="Times New Roman" w:hAnsi="Times New Roman" w:cs="Times New Roman"/>
          <w:b/>
          <w:kern w:val="36"/>
          <w:sz w:val="44"/>
          <w:lang w:eastAsia="sk-SK"/>
        </w:rPr>
      </w:pPr>
      <w:r w:rsidRPr="00E256D8">
        <w:rPr>
          <w:rFonts w:ascii="Times New Roman" w:hAnsi="Times New Roman" w:cs="Times New Roman"/>
          <w:b/>
          <w:kern w:val="36"/>
          <w:sz w:val="44"/>
          <w:lang w:eastAsia="sk-SK"/>
        </w:rPr>
        <w:t>P</w:t>
      </w:r>
      <w:r w:rsidR="00500BA7" w:rsidRPr="00E256D8">
        <w:rPr>
          <w:rFonts w:ascii="Times New Roman" w:hAnsi="Times New Roman" w:cs="Times New Roman"/>
          <w:b/>
          <w:kern w:val="36"/>
          <w:sz w:val="44"/>
          <w:lang w:eastAsia="sk-SK"/>
        </w:rPr>
        <w:t>ripravujeme</w:t>
      </w:r>
      <w:r w:rsidR="00BE58D6">
        <w:rPr>
          <w:rFonts w:ascii="Times New Roman" w:hAnsi="Times New Roman" w:cs="Times New Roman"/>
          <w:b/>
          <w:kern w:val="36"/>
          <w:sz w:val="44"/>
          <w:lang w:eastAsia="sk-SK"/>
        </w:rPr>
        <w:t xml:space="preserve"> sa</w:t>
      </w:r>
      <w:r w:rsidR="00500BA7" w:rsidRPr="00E256D8">
        <w:rPr>
          <w:rFonts w:ascii="Times New Roman" w:hAnsi="Times New Roman" w:cs="Times New Roman"/>
          <w:b/>
          <w:kern w:val="36"/>
          <w:sz w:val="44"/>
          <w:lang w:eastAsia="sk-SK"/>
        </w:rPr>
        <w:t xml:space="preserve"> na </w:t>
      </w:r>
      <w:r w:rsidR="00E23114" w:rsidRPr="00E256D8">
        <w:rPr>
          <w:rFonts w:ascii="Times New Roman" w:hAnsi="Times New Roman" w:cs="Times New Roman"/>
          <w:b/>
          <w:kern w:val="36"/>
          <w:sz w:val="44"/>
          <w:lang w:eastAsia="sk-SK"/>
        </w:rPr>
        <w:t>príchod Ježiša</w:t>
      </w:r>
    </w:p>
    <w:p w:rsidR="0013587D" w:rsidRDefault="0013587D" w:rsidP="0094531A">
      <w:pPr>
        <w:pStyle w:val="Bezmezer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Spracovala: Klára Soľanová</w:t>
      </w:r>
    </w:p>
    <w:p w:rsidR="00E23114" w:rsidRPr="0094531A" w:rsidRDefault="00BA6E9B" w:rsidP="0094531A">
      <w:pPr>
        <w:pStyle w:val="Bezmezer"/>
        <w:rPr>
          <w:rFonts w:ascii="Times New Roman" w:hAnsi="Times New Roman" w:cs="Times New Roman"/>
          <w:b/>
        </w:rPr>
      </w:pPr>
      <w:r w:rsidRPr="0094531A">
        <w:rPr>
          <w:rFonts w:ascii="Times New Roman" w:hAnsi="Times New Roman" w:cs="Times New Roman"/>
          <w:lang w:eastAsia="sk-SK"/>
        </w:rPr>
        <w:br/>
      </w:r>
      <w:r w:rsidR="00E23114" w:rsidRPr="0094531A">
        <w:rPr>
          <w:rFonts w:ascii="Times New Roman" w:hAnsi="Times New Roman" w:cs="Times New Roman"/>
          <w:b/>
        </w:rPr>
        <w:t>Ciele:</w:t>
      </w:r>
    </w:p>
    <w:p w:rsidR="0094531A" w:rsidRDefault="0094531A" w:rsidP="0094531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KC:</w:t>
      </w:r>
    </w:p>
    <w:p w:rsidR="00E23114" w:rsidRPr="0094531A" w:rsidRDefault="00E23114" w:rsidP="0094531A">
      <w:pPr>
        <w:pStyle w:val="Bezmezer"/>
        <w:rPr>
          <w:rFonts w:ascii="Times New Roman" w:hAnsi="Times New Roman" w:cs="Times New Roman"/>
        </w:rPr>
      </w:pPr>
      <w:r w:rsidRPr="0094531A">
        <w:rPr>
          <w:rFonts w:ascii="Times New Roman" w:hAnsi="Times New Roman" w:cs="Times New Roman"/>
        </w:rPr>
        <w:t>- zdôvodniť čas Adventu ako času prípravy na Narodenie Pána</w:t>
      </w:r>
    </w:p>
    <w:p w:rsidR="0094531A" w:rsidRDefault="00E23114" w:rsidP="0094531A">
      <w:pPr>
        <w:pStyle w:val="Bezmezer"/>
        <w:rPr>
          <w:rFonts w:ascii="Times New Roman" w:hAnsi="Times New Roman" w:cs="Times New Roman"/>
        </w:rPr>
      </w:pPr>
      <w:r w:rsidRPr="0094531A">
        <w:rPr>
          <w:rFonts w:ascii="Times New Roman" w:hAnsi="Times New Roman" w:cs="Times New Roman"/>
        </w:rPr>
        <w:t xml:space="preserve">- </w:t>
      </w:r>
      <w:r w:rsidR="0094531A">
        <w:rPr>
          <w:rFonts w:ascii="Times New Roman" w:hAnsi="Times New Roman" w:cs="Times New Roman"/>
        </w:rPr>
        <w:t>vymenovať najhlavnejšie symboly Adventu a zdôvodniť ich význam</w:t>
      </w:r>
    </w:p>
    <w:p w:rsidR="00E23114" w:rsidRDefault="0094531A" w:rsidP="0094531A">
      <w:pPr>
        <w:pStyle w:val="Bezmezer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AC:</w:t>
      </w:r>
    </w:p>
    <w:p w:rsidR="0094531A" w:rsidRDefault="0094531A" w:rsidP="0094531A">
      <w:pPr>
        <w:pStyle w:val="Bezmezer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- oceniť hodnotu prípravy na Vianoce</w:t>
      </w:r>
    </w:p>
    <w:p w:rsidR="0094531A" w:rsidRDefault="0094531A" w:rsidP="0094531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PM:</w:t>
      </w:r>
    </w:p>
    <w:p w:rsidR="0094531A" w:rsidRPr="0094531A" w:rsidRDefault="0094531A" w:rsidP="0094531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4531A">
        <w:rPr>
          <w:rFonts w:ascii="Times New Roman" w:hAnsi="Times New Roman" w:cs="Times New Roman"/>
        </w:rPr>
        <w:t>osvojiť si vonkajšie znaky</w:t>
      </w:r>
      <w:r>
        <w:rPr>
          <w:rFonts w:ascii="Times New Roman" w:hAnsi="Times New Roman" w:cs="Times New Roman"/>
        </w:rPr>
        <w:t xml:space="preserve"> Adventu, </w:t>
      </w:r>
      <w:r w:rsidRPr="0094531A">
        <w:rPr>
          <w:rFonts w:ascii="Times New Roman" w:hAnsi="Times New Roman" w:cs="Times New Roman"/>
        </w:rPr>
        <w:t>ktoré sprevádzajú Advent v Cirkvi</w:t>
      </w:r>
    </w:p>
    <w:p w:rsidR="0094531A" w:rsidRPr="0094531A" w:rsidRDefault="0094531A" w:rsidP="0094531A">
      <w:pPr>
        <w:pStyle w:val="Bezmezer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</w:t>
      </w:r>
    </w:p>
    <w:p w:rsidR="00E23114" w:rsidRPr="0094531A" w:rsidRDefault="00E23114" w:rsidP="0094531A">
      <w:pPr>
        <w:pStyle w:val="Bezmezer"/>
        <w:rPr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  <w:b/>
        </w:rPr>
        <w:t>METÓDY:</w:t>
      </w:r>
      <w:r w:rsidRPr="0094531A">
        <w:rPr>
          <w:rStyle w:val="y2iqfc"/>
          <w:rFonts w:ascii="Times New Roman" w:hAnsi="Times New Roman" w:cs="Times New Roman"/>
        </w:rPr>
        <w:t xml:space="preserve"> rozhovor, </w:t>
      </w:r>
      <w:r w:rsidR="0094531A" w:rsidRPr="0094531A">
        <w:rPr>
          <w:rStyle w:val="y2iqfc"/>
          <w:rFonts w:ascii="Times New Roman" w:hAnsi="Times New Roman" w:cs="Times New Roman"/>
        </w:rPr>
        <w:t>výklad s vytváraním obrazu, pozorovanie, formulácia osobnej modlitby</w:t>
      </w:r>
    </w:p>
    <w:p w:rsidR="00E23114" w:rsidRPr="0094531A" w:rsidRDefault="00AB4EA7" w:rsidP="0094531A">
      <w:pPr>
        <w:pStyle w:val="Bezmezer"/>
        <w:rPr>
          <w:rFonts w:ascii="Times New Roman" w:hAnsi="Times New Roman" w:cs="Times New Roman"/>
        </w:rPr>
      </w:pPr>
      <w:r w:rsidRPr="00AB4EA7">
        <w:rPr>
          <w:rFonts w:ascii="Times New Roman" w:hAnsi="Times New Roman" w:cs="Times New Roman"/>
          <w:b/>
          <w:lang w:eastAsia="sk-SK"/>
        </w:rPr>
        <w:t>Cieľová skupina:</w:t>
      </w:r>
      <w:r>
        <w:rPr>
          <w:rFonts w:ascii="Times New Roman" w:hAnsi="Times New Roman" w:cs="Times New Roman"/>
          <w:lang w:eastAsia="sk-SK"/>
        </w:rPr>
        <w:t xml:space="preserve"> žiaci 1. stupňa</w:t>
      </w:r>
      <w:r w:rsidR="00BA6E9B" w:rsidRPr="0094531A">
        <w:rPr>
          <w:rFonts w:ascii="Times New Roman" w:hAnsi="Times New Roman" w:cs="Times New Roman"/>
          <w:lang w:eastAsia="sk-SK"/>
        </w:rPr>
        <w:br/>
      </w:r>
      <w:r w:rsidR="00BA6E9B" w:rsidRPr="0094531A">
        <w:rPr>
          <w:rFonts w:ascii="Times New Roman" w:hAnsi="Times New Roman" w:cs="Times New Roman"/>
          <w:lang w:eastAsia="sk-SK"/>
        </w:rPr>
        <w:br/>
      </w:r>
      <w:r w:rsidR="00E23114" w:rsidRPr="0094531A">
        <w:rPr>
          <w:rStyle w:val="y2iqfc"/>
          <w:rFonts w:ascii="Times New Roman" w:hAnsi="Times New Roman" w:cs="Times New Roman"/>
          <w:b/>
        </w:rPr>
        <w:t>POMÔCKY:</w:t>
      </w:r>
      <w:r w:rsidR="00E23114" w:rsidRPr="0094531A">
        <w:rPr>
          <w:rStyle w:val="y2iqfc"/>
          <w:rFonts w:ascii="Times New Roman" w:hAnsi="Times New Roman" w:cs="Times New Roman"/>
        </w:rPr>
        <w:t xml:space="preserve"> </w:t>
      </w:r>
      <w:r w:rsidR="000E060A">
        <w:rPr>
          <w:rStyle w:val="y2iqfc"/>
          <w:rFonts w:ascii="Times New Roman" w:hAnsi="Times New Roman" w:cs="Times New Roman"/>
        </w:rPr>
        <w:t xml:space="preserve">nahrávka piesne: Príde Kristus, Spasiteľ náš, </w:t>
      </w:r>
      <w:r w:rsidR="00C42EBB" w:rsidRPr="0094531A">
        <w:rPr>
          <w:rStyle w:val="y2iqfc"/>
          <w:rFonts w:ascii="Times New Roman" w:hAnsi="Times New Roman" w:cs="Times New Roman"/>
        </w:rPr>
        <w:t>šedý dlhý pás papiera (resp. 4 kusy šedej látky), tmavofialový dlhý pás papiera (resp. 4 kusy tmavofialovej látky),</w:t>
      </w:r>
      <w:r w:rsidR="000E060A">
        <w:rPr>
          <w:rStyle w:val="y2iqfc"/>
          <w:rFonts w:ascii="Times New Roman" w:hAnsi="Times New Roman" w:cs="Times New Roman"/>
        </w:rPr>
        <w:t xml:space="preserve"> </w:t>
      </w:r>
      <w:r w:rsidR="00E23114" w:rsidRPr="0094531A">
        <w:rPr>
          <w:rStyle w:val="y2iqfc"/>
          <w:rFonts w:ascii="Times New Roman" w:hAnsi="Times New Roman" w:cs="Times New Roman"/>
        </w:rPr>
        <w:t>ilustrácie dopravných značiek (</w:t>
      </w:r>
      <w:r w:rsidR="007C4905" w:rsidRPr="0094531A">
        <w:rPr>
          <w:rStyle w:val="y2iqfc"/>
          <w:rFonts w:ascii="Times New Roman" w:hAnsi="Times New Roman" w:cs="Times New Roman"/>
        </w:rPr>
        <w:t xml:space="preserve">na ceste sa pracuje, povolená rýchlosť </w:t>
      </w:r>
      <w:r w:rsidR="005654FB" w:rsidRPr="0094531A">
        <w:rPr>
          <w:rStyle w:val="y2iqfc"/>
          <w:rFonts w:ascii="Times New Roman" w:hAnsi="Times New Roman" w:cs="Times New Roman"/>
        </w:rPr>
        <w:t>s</w:t>
      </w:r>
      <w:r w:rsidR="00E23114" w:rsidRPr="0094531A">
        <w:rPr>
          <w:rStyle w:val="y2iqfc"/>
          <w:rFonts w:ascii="Times New Roman" w:hAnsi="Times New Roman" w:cs="Times New Roman"/>
        </w:rPr>
        <w:t>emafor, prechod pre chodcov, križovatka), ilustráci</w:t>
      </w:r>
      <w:r w:rsidR="0094531A">
        <w:rPr>
          <w:rStyle w:val="y2iqfc"/>
          <w:rFonts w:ascii="Times New Roman" w:hAnsi="Times New Roman" w:cs="Times New Roman"/>
        </w:rPr>
        <w:t>a</w:t>
      </w:r>
      <w:r w:rsidR="00E23114" w:rsidRPr="0094531A">
        <w:rPr>
          <w:rStyle w:val="y2iqfc"/>
          <w:rFonts w:ascii="Times New Roman" w:hAnsi="Times New Roman" w:cs="Times New Roman"/>
        </w:rPr>
        <w:t xml:space="preserve"> adventného venca, modliac</w:t>
      </w:r>
      <w:r w:rsidR="0094531A">
        <w:rPr>
          <w:rStyle w:val="y2iqfc"/>
          <w:rFonts w:ascii="Times New Roman" w:hAnsi="Times New Roman" w:cs="Times New Roman"/>
        </w:rPr>
        <w:t xml:space="preserve">eho sa dieťaťa, </w:t>
      </w:r>
      <w:r w:rsidR="00E23114" w:rsidRPr="0094531A">
        <w:rPr>
          <w:rStyle w:val="y2iqfc"/>
          <w:rFonts w:ascii="Times New Roman" w:hAnsi="Times New Roman" w:cs="Times New Roman"/>
        </w:rPr>
        <w:t>rorátna sviečka, pomoc</w:t>
      </w:r>
      <w:r w:rsidR="0094531A">
        <w:rPr>
          <w:rStyle w:val="y2iqfc"/>
          <w:rFonts w:ascii="Times New Roman" w:hAnsi="Times New Roman" w:cs="Times New Roman"/>
        </w:rPr>
        <w:t xml:space="preserve"> </w:t>
      </w:r>
      <w:r w:rsidR="00E23114" w:rsidRPr="0094531A">
        <w:rPr>
          <w:rStyle w:val="y2iqfc"/>
          <w:rFonts w:ascii="Times New Roman" w:hAnsi="Times New Roman" w:cs="Times New Roman"/>
        </w:rPr>
        <w:t>rodin</w:t>
      </w:r>
      <w:r w:rsidR="0094531A">
        <w:rPr>
          <w:rStyle w:val="y2iqfc"/>
          <w:rFonts w:ascii="Times New Roman" w:hAnsi="Times New Roman" w:cs="Times New Roman"/>
        </w:rPr>
        <w:t>e</w:t>
      </w:r>
      <w:r w:rsidR="000E060A">
        <w:rPr>
          <w:rStyle w:val="y2iqfc"/>
          <w:rFonts w:ascii="Times New Roman" w:hAnsi="Times New Roman" w:cs="Times New Roman"/>
        </w:rPr>
        <w:t xml:space="preserve">, obálka </w:t>
      </w:r>
      <w:r w:rsidR="00E23114" w:rsidRPr="0094531A">
        <w:rPr>
          <w:rStyle w:val="y2iqfc"/>
          <w:rFonts w:ascii="Times New Roman" w:hAnsi="Times New Roman" w:cs="Times New Roman"/>
        </w:rPr>
        <w:t>previazan</w:t>
      </w:r>
      <w:r w:rsidR="000E060A">
        <w:rPr>
          <w:rStyle w:val="y2iqfc"/>
          <w:rFonts w:ascii="Times New Roman" w:hAnsi="Times New Roman" w:cs="Times New Roman"/>
        </w:rPr>
        <w:t>á</w:t>
      </w:r>
      <w:r w:rsidR="00E23114" w:rsidRPr="0094531A">
        <w:rPr>
          <w:rStyle w:val="y2iqfc"/>
          <w:rFonts w:ascii="Times New Roman" w:hAnsi="Times New Roman" w:cs="Times New Roman"/>
        </w:rPr>
        <w:t xml:space="preserve"> stužkou (na ob</w:t>
      </w:r>
      <w:r w:rsidR="000E060A">
        <w:rPr>
          <w:rStyle w:val="y2iqfc"/>
          <w:rFonts w:ascii="Times New Roman" w:hAnsi="Times New Roman" w:cs="Times New Roman"/>
        </w:rPr>
        <w:t xml:space="preserve">álke je </w:t>
      </w:r>
      <w:r w:rsidR="00E23114" w:rsidRPr="0094531A">
        <w:rPr>
          <w:rStyle w:val="y2iqfc"/>
          <w:rFonts w:ascii="Times New Roman" w:hAnsi="Times New Roman" w:cs="Times New Roman"/>
        </w:rPr>
        <w:t>otáznik a</w:t>
      </w:r>
      <w:r w:rsidR="000E060A">
        <w:rPr>
          <w:rStyle w:val="y2iqfc"/>
          <w:rFonts w:ascii="Times New Roman" w:hAnsi="Times New Roman" w:cs="Times New Roman"/>
        </w:rPr>
        <w:t> </w:t>
      </w:r>
      <w:r w:rsidR="00E23114" w:rsidRPr="0094531A">
        <w:rPr>
          <w:rStyle w:val="y2iqfc"/>
          <w:rFonts w:ascii="Times New Roman" w:hAnsi="Times New Roman" w:cs="Times New Roman"/>
        </w:rPr>
        <w:t>v</w:t>
      </w:r>
      <w:r w:rsidR="000E060A">
        <w:rPr>
          <w:rStyle w:val="y2iqfc"/>
          <w:rFonts w:ascii="Times New Roman" w:hAnsi="Times New Roman" w:cs="Times New Roman"/>
        </w:rPr>
        <w:t xml:space="preserve">o vnútri </w:t>
      </w:r>
      <w:r w:rsidR="00E23114" w:rsidRPr="0094531A">
        <w:rPr>
          <w:rStyle w:val="y2iqfc"/>
          <w:rFonts w:ascii="Times New Roman" w:hAnsi="Times New Roman" w:cs="Times New Roman"/>
        </w:rPr>
        <w:t>na jednej strane slušne hrajúc</w:t>
      </w:r>
      <w:r w:rsidR="000E060A">
        <w:rPr>
          <w:rStyle w:val="y2iqfc"/>
          <w:rFonts w:ascii="Times New Roman" w:hAnsi="Times New Roman" w:cs="Times New Roman"/>
        </w:rPr>
        <w:t xml:space="preserve">e sa deti, </w:t>
      </w:r>
      <w:r w:rsidR="00E23114" w:rsidRPr="0094531A">
        <w:rPr>
          <w:rStyle w:val="y2iqfc"/>
          <w:rFonts w:ascii="Times New Roman" w:hAnsi="Times New Roman" w:cs="Times New Roman"/>
        </w:rPr>
        <w:t xml:space="preserve">na druhej strane </w:t>
      </w:r>
      <w:r w:rsidR="000E060A">
        <w:rPr>
          <w:rStyle w:val="y2iqfc"/>
          <w:rFonts w:ascii="Times New Roman" w:hAnsi="Times New Roman" w:cs="Times New Roman"/>
        </w:rPr>
        <w:t xml:space="preserve">deti pri </w:t>
      </w:r>
      <w:r w:rsidR="00E23114" w:rsidRPr="0094531A">
        <w:rPr>
          <w:rStyle w:val="y2iqfc"/>
          <w:rFonts w:ascii="Times New Roman" w:hAnsi="Times New Roman" w:cs="Times New Roman"/>
        </w:rPr>
        <w:t>hádke), jasličky s</w:t>
      </w:r>
      <w:r w:rsidR="000E060A">
        <w:rPr>
          <w:rStyle w:val="y2iqfc"/>
          <w:rFonts w:ascii="Times New Roman" w:hAnsi="Times New Roman" w:cs="Times New Roman"/>
        </w:rPr>
        <w:t xml:space="preserve"> postavičkou </w:t>
      </w:r>
      <w:r w:rsidR="00E23114" w:rsidRPr="0094531A">
        <w:rPr>
          <w:rStyle w:val="y2iqfc"/>
          <w:rFonts w:ascii="Times New Roman" w:hAnsi="Times New Roman" w:cs="Times New Roman"/>
        </w:rPr>
        <w:t>Jezuliatka.</w:t>
      </w:r>
    </w:p>
    <w:p w:rsidR="00E23114" w:rsidRPr="0094531A" w:rsidRDefault="00BA6E9B" w:rsidP="0094531A">
      <w:pPr>
        <w:pStyle w:val="Bezmezer"/>
        <w:rPr>
          <w:rStyle w:val="y2iqfc"/>
          <w:rFonts w:ascii="Times New Roman" w:hAnsi="Times New Roman" w:cs="Times New Roman"/>
          <w:b/>
        </w:rPr>
      </w:pPr>
      <w:r w:rsidRPr="0094531A">
        <w:rPr>
          <w:rFonts w:ascii="Times New Roman" w:hAnsi="Times New Roman" w:cs="Times New Roman"/>
          <w:lang w:eastAsia="sk-SK"/>
        </w:rPr>
        <w:br/>
      </w:r>
      <w:r w:rsidR="00E23114" w:rsidRPr="0094531A">
        <w:rPr>
          <w:rStyle w:val="y2iqfc"/>
          <w:rFonts w:ascii="Times New Roman" w:hAnsi="Times New Roman" w:cs="Times New Roman"/>
          <w:b/>
        </w:rPr>
        <w:t>ÚVOD</w:t>
      </w:r>
    </w:p>
    <w:p w:rsidR="00E23114" w:rsidRPr="0094531A" w:rsidRDefault="00E23114" w:rsidP="0094531A">
      <w:pPr>
        <w:pStyle w:val="Bezmezer"/>
        <w:rPr>
          <w:rStyle w:val="y2iqfc"/>
          <w:rFonts w:ascii="Times New Roman" w:hAnsi="Times New Roman" w:cs="Times New Roman"/>
          <w:b/>
        </w:rPr>
      </w:pPr>
    </w:p>
    <w:p w:rsidR="00E23114" w:rsidRPr="0094531A" w:rsidRDefault="00E23114" w:rsidP="000E060A">
      <w:pPr>
        <w:pStyle w:val="Bezmezer"/>
        <w:numPr>
          <w:ilvl w:val="0"/>
          <w:numId w:val="6"/>
        </w:numPr>
        <w:rPr>
          <w:rStyle w:val="y2iqfc"/>
          <w:rFonts w:ascii="Times New Roman" w:hAnsi="Times New Roman" w:cs="Times New Roman"/>
          <w:b/>
        </w:rPr>
      </w:pPr>
      <w:r w:rsidRPr="0094531A">
        <w:rPr>
          <w:rStyle w:val="y2iqfc"/>
          <w:rFonts w:ascii="Times New Roman" w:hAnsi="Times New Roman" w:cs="Times New Roman"/>
          <w:b/>
        </w:rPr>
        <w:t>Modlitba a motivácia</w:t>
      </w:r>
    </w:p>
    <w:p w:rsidR="00500BA7" w:rsidRPr="0094531A" w:rsidRDefault="00E23114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Katechéta </w:t>
      </w:r>
      <w:r w:rsidR="00500BA7" w:rsidRPr="0094531A">
        <w:rPr>
          <w:rStyle w:val="y2iqfc"/>
          <w:rFonts w:ascii="Times New Roman" w:hAnsi="Times New Roman" w:cs="Times New Roman"/>
        </w:rPr>
        <w:t xml:space="preserve">privíta žiakov v Novom roku. Žiaci pravdepodobne budú zaskočení, no on im to vysvetlí, že začíname nový cirkevný rok, pretože začal Advent. </w:t>
      </w:r>
    </w:p>
    <w:p w:rsidR="00500BA7" w:rsidRPr="0094531A" w:rsidRDefault="00500BA7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Opýta sa žiakov, či už o tom počuli a čo si pod tým predstavujú. Ich vysvetlenia doplníme tým, že Advent je veľmi dôležitý čas v našom živote.</w:t>
      </w:r>
    </w:p>
    <w:p w:rsidR="00500BA7" w:rsidRPr="0094531A" w:rsidRDefault="00500BA7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Dnes si o tom povieme, ako ho máme prežiť, aby Vianoce – Narodenie Pána, ktoré po Advente nasledujú, boli pre nás radostné a pokojné. </w:t>
      </w:r>
    </w:p>
    <w:p w:rsidR="00500BA7" w:rsidRPr="0094531A" w:rsidRDefault="00500BA7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Navrhne žiakom, že pre pochopenie Adventu si vezmeme na pomoc najznámejšiu pieseň, ktorá sa spieva a to je „Príde Kristus, Spasiteľ náš, CESTU mu pripravme“. </w:t>
      </w:r>
    </w:p>
    <w:p w:rsidR="00500BA7" w:rsidRPr="0094531A" w:rsidRDefault="00500BA7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Potom pustí prvú slohu piesne a žiaci si ju vypočujú.</w:t>
      </w: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Potom nasvieti slová tejto piesne, vyzve ich, aby sa postavili a slovami tejto piesne sa pomodlíme na začiatku hodiny. </w:t>
      </w: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V mene Otca....</w:t>
      </w: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  <w:b/>
        </w:rPr>
      </w:pPr>
      <w:r w:rsidRPr="0094531A">
        <w:rPr>
          <w:rStyle w:val="y2iqfc"/>
          <w:rFonts w:ascii="Times New Roman" w:hAnsi="Times New Roman" w:cs="Times New Roman"/>
          <w:b/>
        </w:rPr>
        <w:t>HLAVNÁ ČASŤ</w:t>
      </w: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  <w:b/>
        </w:rPr>
      </w:pPr>
    </w:p>
    <w:p w:rsidR="00E23114" w:rsidRPr="0094531A" w:rsidRDefault="002C197F" w:rsidP="000E060A">
      <w:pPr>
        <w:pStyle w:val="Bezmezer"/>
        <w:numPr>
          <w:ilvl w:val="0"/>
          <w:numId w:val="7"/>
        </w:numPr>
        <w:rPr>
          <w:rStyle w:val="y2iqfc"/>
          <w:rFonts w:ascii="Times New Roman" w:hAnsi="Times New Roman" w:cs="Times New Roman"/>
          <w:b/>
        </w:rPr>
      </w:pPr>
      <w:r w:rsidRPr="0094531A">
        <w:rPr>
          <w:rStyle w:val="y2iqfc"/>
          <w:rFonts w:ascii="Times New Roman" w:hAnsi="Times New Roman" w:cs="Times New Roman"/>
          <w:b/>
        </w:rPr>
        <w:t xml:space="preserve">Výklad a pozorovanie </w:t>
      </w:r>
      <w:r w:rsidR="00E23114" w:rsidRPr="0094531A">
        <w:rPr>
          <w:rStyle w:val="y2iqfc"/>
          <w:rFonts w:ascii="Times New Roman" w:hAnsi="Times New Roman" w:cs="Times New Roman"/>
          <w:b/>
        </w:rPr>
        <w:t xml:space="preserve">"Cesta na ceste </w:t>
      </w:r>
      <w:r w:rsidRPr="0094531A">
        <w:rPr>
          <w:rStyle w:val="y2iqfc"/>
          <w:rFonts w:ascii="Times New Roman" w:hAnsi="Times New Roman" w:cs="Times New Roman"/>
          <w:b/>
        </w:rPr>
        <w:t>A</w:t>
      </w:r>
      <w:r w:rsidR="00E23114" w:rsidRPr="0094531A">
        <w:rPr>
          <w:rStyle w:val="y2iqfc"/>
          <w:rFonts w:ascii="Times New Roman" w:hAnsi="Times New Roman" w:cs="Times New Roman"/>
          <w:b/>
        </w:rPr>
        <w:t>dventu"</w:t>
      </w: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Katechéta vyzve deti, aby sa posadili do kruhu. V strede má ostať dostatočne veľký priestor, nakoľko výklad bude sprevádzaný tvorením spoločného obrazu, ktorý na základe inštrukcií budú vytvárať žiaci. </w:t>
      </w:r>
    </w:p>
    <w:p w:rsidR="002C197F" w:rsidRPr="0094531A" w:rsidRDefault="002C197F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C42EBB" w:rsidRPr="0094531A" w:rsidRDefault="002C197F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Katechéta </w:t>
      </w:r>
      <w:r w:rsidR="00C42EBB" w:rsidRPr="0094531A">
        <w:rPr>
          <w:rStyle w:val="y2iqfc"/>
          <w:rFonts w:ascii="Times New Roman" w:hAnsi="Times New Roman" w:cs="Times New Roman"/>
        </w:rPr>
        <w:t>dá štyrom žiakom po jednom kuse šedého papiera alebo látky a vyzve ich, aby ich uložili na zem do tvaru cesty. Cesta môže byť kľukatá a v niektorých častiach rovná. Cesta má začiatok a koniec. Dohodneme sa, kde bude začiatok a kde bude koniec.</w:t>
      </w:r>
    </w:p>
    <w:p w:rsidR="00C42EBB" w:rsidRPr="0094531A" w:rsidRDefault="00C42EBB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Potom sa rozprávame so žiakmi, kam nás vedie cesta. Napr. každý deň po nej kráčame do školy, potom domov, na ihrisko, do kostola</w:t>
      </w:r>
      <w:r w:rsidR="00B45116" w:rsidRPr="0094531A">
        <w:rPr>
          <w:rStyle w:val="y2iqfc"/>
          <w:rFonts w:ascii="Times New Roman" w:hAnsi="Times New Roman" w:cs="Times New Roman"/>
        </w:rPr>
        <w:t xml:space="preserve">. Sú však cesty, po ktorých jazdia autá a tam platia isté pravidlá. Každý vodič pozná dopravné značky a má ich dodržiavať. </w:t>
      </w:r>
      <w:r w:rsidRPr="0094531A">
        <w:rPr>
          <w:rStyle w:val="y2iqfc"/>
          <w:rFonts w:ascii="Times New Roman" w:hAnsi="Times New Roman" w:cs="Times New Roman"/>
        </w:rPr>
        <w:t xml:space="preserve"> </w:t>
      </w:r>
    </w:p>
    <w:p w:rsidR="00D734D2" w:rsidRPr="0094531A" w:rsidRDefault="00D734D2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Katechéta pokračuje nasledovne:</w:t>
      </w:r>
    </w:p>
    <w:p w:rsidR="006167DE" w:rsidRPr="0094531A" w:rsidRDefault="006167DE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Vedľa šedej cesty si urobíme ešte jednu cestu – počuli sme to v adventnej piesni, že príde Kristus, Spasiteľ náš, CESTU mu pripravme.</w:t>
      </w:r>
    </w:p>
    <w:p w:rsidR="006167DE" w:rsidRPr="0094531A" w:rsidRDefault="006167DE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lastRenderedPageBreak/>
        <w:t>Táto cesta bude inej farby – fialová.</w:t>
      </w:r>
    </w:p>
    <w:p w:rsidR="006167DE" w:rsidRPr="0094531A" w:rsidRDefault="006167DE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Katechéta dá ďalším žiakom obdĺžniky fialovej farby a ich úlohou je vedľa šedej cesty urobiť podobne cestu fialovej farby. </w:t>
      </w:r>
    </w:p>
    <w:p w:rsidR="006167DE" w:rsidRPr="0094531A" w:rsidRDefault="006167DE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Vysvetlí</w:t>
      </w:r>
      <w:r w:rsidR="00AB4EA7">
        <w:rPr>
          <w:rStyle w:val="y2iqfc"/>
          <w:rFonts w:ascii="Times New Roman" w:hAnsi="Times New Roman" w:cs="Times New Roman"/>
        </w:rPr>
        <w:t>,</w:t>
      </w:r>
      <w:r w:rsidRPr="0094531A">
        <w:rPr>
          <w:rStyle w:val="y2iqfc"/>
          <w:rFonts w:ascii="Times New Roman" w:hAnsi="Times New Roman" w:cs="Times New Roman"/>
        </w:rPr>
        <w:t xml:space="preserve"> prečo fialová? V kostole </w:t>
      </w:r>
      <w:r w:rsidR="00AB4EA7">
        <w:rPr>
          <w:rStyle w:val="y2iqfc"/>
          <w:rFonts w:ascii="Times New Roman" w:hAnsi="Times New Roman" w:cs="Times New Roman"/>
        </w:rPr>
        <w:t xml:space="preserve">sa </w:t>
      </w:r>
      <w:r w:rsidRPr="0094531A">
        <w:rPr>
          <w:rStyle w:val="y2iqfc"/>
          <w:rFonts w:ascii="Times New Roman" w:hAnsi="Times New Roman" w:cs="Times New Roman"/>
        </w:rPr>
        <w:t xml:space="preserve">počas Adventu </w:t>
      </w:r>
      <w:r w:rsidR="00AB4EA7">
        <w:rPr>
          <w:rStyle w:val="y2iqfc"/>
          <w:rFonts w:ascii="Times New Roman" w:hAnsi="Times New Roman" w:cs="Times New Roman"/>
        </w:rPr>
        <w:t xml:space="preserve">používa predovšetkým </w:t>
      </w:r>
      <w:r w:rsidRPr="0094531A">
        <w:rPr>
          <w:rStyle w:val="y2iqfc"/>
          <w:rFonts w:ascii="Times New Roman" w:hAnsi="Times New Roman" w:cs="Times New Roman"/>
        </w:rPr>
        <w:t>fialová farba,</w:t>
      </w:r>
      <w:r w:rsidR="00AB4EA7">
        <w:rPr>
          <w:rStyle w:val="y2iqfc"/>
          <w:rFonts w:ascii="Times New Roman" w:hAnsi="Times New Roman" w:cs="Times New Roman"/>
        </w:rPr>
        <w:t xml:space="preserve"> </w:t>
      </w:r>
      <w:r w:rsidRPr="0094531A">
        <w:rPr>
          <w:rStyle w:val="y2iqfc"/>
          <w:rFonts w:ascii="Times New Roman" w:hAnsi="Times New Roman" w:cs="Times New Roman"/>
        </w:rPr>
        <w:t xml:space="preserve">ktorá znamená čas obrátenia, pokánia. </w:t>
      </w:r>
      <w:r w:rsidR="00AB4EA7">
        <w:rPr>
          <w:rStyle w:val="y2iqfc"/>
          <w:rFonts w:ascii="Times New Roman" w:hAnsi="Times New Roman" w:cs="Times New Roman"/>
        </w:rPr>
        <w:t xml:space="preserve">Znamená to, </w:t>
      </w:r>
      <w:r w:rsidRPr="0094531A">
        <w:rPr>
          <w:rStyle w:val="y2iqfc"/>
          <w:rFonts w:ascii="Times New Roman" w:hAnsi="Times New Roman" w:cs="Times New Roman"/>
        </w:rPr>
        <w:t>že budeme viac citliví na svoje chyby, za ktoré vždy odprosíme tých, ktorým sme svojim zlým správaním ublížili.</w:t>
      </w:r>
    </w:p>
    <w:p w:rsidR="006167DE" w:rsidRPr="0094531A" w:rsidRDefault="006167DE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Pre nás teraz táto cesta bude symbolizovať čas Adventu</w:t>
      </w:r>
      <w:r w:rsidR="00AB4EA7">
        <w:rPr>
          <w:rStyle w:val="y2iqfc"/>
          <w:rFonts w:ascii="Times New Roman" w:hAnsi="Times New Roman" w:cs="Times New Roman"/>
        </w:rPr>
        <w:t xml:space="preserve">. </w:t>
      </w:r>
      <w:r w:rsidRPr="0094531A">
        <w:rPr>
          <w:rStyle w:val="y2iqfc"/>
          <w:rFonts w:ascii="Times New Roman" w:hAnsi="Times New Roman" w:cs="Times New Roman"/>
        </w:rPr>
        <w:t xml:space="preserve">Na konci Adventu už budú Vianoce. Aby sme sa nepomýlili, kde je začiatok a kde koniec, tak si </w:t>
      </w:r>
      <w:r w:rsidR="0013587D">
        <w:rPr>
          <w:rStyle w:val="y2iqfc"/>
          <w:rFonts w:ascii="Times New Roman" w:hAnsi="Times New Roman" w:cs="Times New Roman"/>
        </w:rPr>
        <w:t xml:space="preserve">na koniec </w:t>
      </w:r>
      <w:r w:rsidRPr="0094531A">
        <w:rPr>
          <w:rStyle w:val="y2iqfc"/>
          <w:rFonts w:ascii="Times New Roman" w:hAnsi="Times New Roman" w:cs="Times New Roman"/>
        </w:rPr>
        <w:t>dáme prázdne jasličky (bez Je</w:t>
      </w:r>
      <w:r w:rsidR="0013587D">
        <w:rPr>
          <w:rStyle w:val="y2iqfc"/>
          <w:rFonts w:ascii="Times New Roman" w:hAnsi="Times New Roman" w:cs="Times New Roman"/>
        </w:rPr>
        <w:t>zuliatka</w:t>
      </w:r>
      <w:r w:rsidRPr="0094531A">
        <w:rPr>
          <w:rStyle w:val="y2iqfc"/>
          <w:rFonts w:ascii="Times New Roman" w:hAnsi="Times New Roman" w:cs="Times New Roman"/>
        </w:rPr>
        <w:t>).</w:t>
      </w:r>
    </w:p>
    <w:p w:rsidR="000E060A" w:rsidRDefault="00D734D2" w:rsidP="000E060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Pochopili sme, že Advent nie je iba nejaký jeden deň, jeden sviatok, ale je to dlhý čas. Sú to štyri týždne. </w:t>
      </w:r>
      <w:r w:rsidR="0013587D">
        <w:rPr>
          <w:rStyle w:val="y2iqfc"/>
          <w:rFonts w:ascii="Times New Roman" w:hAnsi="Times New Roman" w:cs="Times New Roman"/>
        </w:rPr>
        <w:t>T</w:t>
      </w:r>
      <w:r w:rsidRPr="0094531A">
        <w:rPr>
          <w:rStyle w:val="y2iqfc"/>
          <w:rFonts w:ascii="Times New Roman" w:hAnsi="Times New Roman" w:cs="Times New Roman"/>
        </w:rPr>
        <w:t>ieto štyri týždne máme veľkú príležitosť približovať sa k sviatkom Narodenia Pána</w:t>
      </w:r>
      <w:r w:rsidR="00B45116" w:rsidRPr="0094531A">
        <w:rPr>
          <w:rStyle w:val="y2iqfc"/>
          <w:rFonts w:ascii="Times New Roman" w:hAnsi="Times New Roman" w:cs="Times New Roman"/>
        </w:rPr>
        <w:t xml:space="preserve"> a uvedomovať si, aký je to veľký deň</w:t>
      </w:r>
      <w:r w:rsidR="0013587D">
        <w:rPr>
          <w:rStyle w:val="y2iqfc"/>
          <w:rFonts w:ascii="Times New Roman" w:hAnsi="Times New Roman" w:cs="Times New Roman"/>
        </w:rPr>
        <w:t xml:space="preserve"> a aký je to vzácny sviatočný čas</w:t>
      </w:r>
      <w:r w:rsidR="00B45116" w:rsidRPr="0094531A">
        <w:rPr>
          <w:rStyle w:val="y2iqfc"/>
          <w:rFonts w:ascii="Times New Roman" w:hAnsi="Times New Roman" w:cs="Times New Roman"/>
        </w:rPr>
        <w:t xml:space="preserve">. </w:t>
      </w:r>
    </w:p>
    <w:p w:rsidR="000E060A" w:rsidRDefault="000E060A" w:rsidP="000E060A">
      <w:pPr>
        <w:pStyle w:val="Bezmezer"/>
        <w:rPr>
          <w:rStyle w:val="y2iqfc"/>
          <w:rFonts w:ascii="Times New Roman" w:hAnsi="Times New Roman" w:cs="Times New Roman"/>
        </w:rPr>
      </w:pPr>
    </w:p>
    <w:p w:rsidR="00B45116" w:rsidRPr="0094531A" w:rsidRDefault="000E060A" w:rsidP="000E060A">
      <w:pPr>
        <w:pStyle w:val="Bezmezer"/>
        <w:numPr>
          <w:ilvl w:val="0"/>
          <w:numId w:val="7"/>
        </w:numPr>
        <w:rPr>
          <w:rStyle w:val="y2iqfc"/>
          <w:rFonts w:ascii="Times New Roman" w:hAnsi="Times New Roman" w:cs="Times New Roman"/>
          <w:b/>
        </w:rPr>
      </w:pPr>
      <w:r>
        <w:rPr>
          <w:rStyle w:val="y2iqfc"/>
          <w:rFonts w:ascii="Times New Roman" w:hAnsi="Times New Roman" w:cs="Times New Roman"/>
          <w:b/>
        </w:rPr>
        <w:t>Najhlavnejšie symboly Adventu – tvorba obrazu</w:t>
      </w:r>
    </w:p>
    <w:p w:rsidR="00B45116" w:rsidRPr="0094531A" w:rsidRDefault="00B45116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B45116" w:rsidRPr="0094531A" w:rsidRDefault="00B45116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Na našich cestách, ale i na chodníkoch platia isté pravidlá. Ak nebudeme dávať pozor, môžeme do seba naraziť, ublížiť si.</w:t>
      </w:r>
    </w:p>
    <w:p w:rsidR="00B45116" w:rsidRPr="0094531A" w:rsidRDefault="00B45116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Katechéta ukáže žiakom dopravnú značku: na ceste sa pracuje.</w:t>
      </w:r>
      <w:r w:rsidRPr="0094531A">
        <w:rPr>
          <w:rFonts w:ascii="Times New Roman" w:hAnsi="Times New Roman" w:cs="Times New Roman"/>
        </w:rPr>
        <w:t xml:space="preserve"> </w:t>
      </w:r>
    </w:p>
    <w:p w:rsidR="00B45116" w:rsidRPr="0094531A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2609215</wp:posOffset>
            </wp:positionV>
            <wp:extent cx="655955" cy="576580"/>
            <wp:effectExtent l="19050" t="0" r="0" b="0"/>
            <wp:wrapSquare wrapText="bothSides"/>
            <wp:docPr id="1" name="Obrázok 1" descr="Práca – Znacenie 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áca – Znacenie E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116" w:rsidRPr="0094531A">
        <w:rPr>
          <w:rStyle w:val="y2iqfc"/>
          <w:rFonts w:ascii="Times New Roman" w:hAnsi="Times New Roman" w:cs="Times New Roman"/>
        </w:rPr>
        <w:t xml:space="preserve">Úlohou detí je povedať, čo táto značka znamená pre vodiča. Vodič vie, že musí byť pozornejší a dávať väčší pozor, čo sa deje okolo neho, pretože na ceste sa pohybujú pracovníci – cestári. </w:t>
      </w:r>
    </w:p>
    <w:p w:rsidR="00B45116" w:rsidRPr="0094531A" w:rsidRDefault="005654FB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3185795</wp:posOffset>
            </wp:positionV>
            <wp:extent cx="1315085" cy="774065"/>
            <wp:effectExtent l="19050" t="0" r="0" b="0"/>
            <wp:wrapSquare wrapText="bothSides"/>
            <wp:docPr id="5" name="Obrázok 4" descr="Tewa Adventný veniec so 4 LED sviečkami, červ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wa Adventný veniec so 4 LED sviečkami, červ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62" t="32102" r="8692" b="3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116" w:rsidRPr="0094531A">
        <w:rPr>
          <w:rStyle w:val="y2iqfc"/>
          <w:rFonts w:ascii="Times New Roman" w:hAnsi="Times New Roman" w:cs="Times New Roman"/>
        </w:rPr>
        <w:t xml:space="preserve">Katechéta dá značku žiakovi a ten ju umiestni na pravý okraj šedej cesty. </w:t>
      </w:r>
    </w:p>
    <w:p w:rsidR="00B7662D" w:rsidRPr="0094531A" w:rsidRDefault="00B45116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Potom vezme do rúk adventný veniec a vysvetlí, že počas Adventu </w:t>
      </w:r>
      <w:r w:rsidR="00B7662D" w:rsidRPr="0094531A">
        <w:rPr>
          <w:rStyle w:val="y2iqfc"/>
          <w:rFonts w:ascii="Times New Roman" w:hAnsi="Times New Roman" w:cs="Times New Roman"/>
        </w:rPr>
        <w:t>máme krásny symbol a ním je adventný veniec. To nie je iba dekorácia, ozdoba, ako ju poznáme v obchodoch, vyzdobených námestiach. Veniec je pre nás znamením, že sa začína Advent, že trvá 4 týždne a že v tomto období si dávame pozor, čo sa deje okolo nás a v nás – v našom srdci. Viac dbáme na to, aby sme dobre využili čas, odmietali lenivosť, klamstvo, tvrdohlavosť a mnoho Ďalších našich chýb.</w:t>
      </w:r>
    </w:p>
    <w:p w:rsidR="00B7662D" w:rsidRPr="0094531A" w:rsidRDefault="00B7662D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B7662D" w:rsidRPr="0094531A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4940300</wp:posOffset>
            </wp:positionV>
            <wp:extent cx="1010285" cy="757555"/>
            <wp:effectExtent l="19050" t="0" r="0" b="0"/>
            <wp:wrapSquare wrapText="bothSides"/>
            <wp:docPr id="10" name="Obrázok 10" descr="Modlitba s dôverou (katechéza) - Blog - Marián | Moja Kom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dlitba s dôverou (katechéza) - Blog - Marián | Moja Komuni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4858385</wp:posOffset>
            </wp:positionV>
            <wp:extent cx="614680" cy="617220"/>
            <wp:effectExtent l="19050" t="0" r="0" b="0"/>
            <wp:wrapSquare wrapText="bothSides"/>
            <wp:docPr id="7" name="Obrázok 7" descr="Dopravná značka - Najvyššia dovolená rýchlosť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pravná značka - Najvyššia dovolená rýchlosť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62D" w:rsidRPr="0094531A">
        <w:rPr>
          <w:rStyle w:val="y2iqfc"/>
          <w:rFonts w:ascii="Times New Roman" w:hAnsi="Times New Roman" w:cs="Times New Roman"/>
        </w:rPr>
        <w:t xml:space="preserve">Pozrieme si druhú značku. Žiaci hovoria, čo znamená, že sa jedná o najvyššiu povolenú rýchlosť </w:t>
      </w:r>
      <w:r w:rsidR="00E23114" w:rsidRPr="0094531A">
        <w:rPr>
          <w:rStyle w:val="y2iqfc"/>
          <w:rFonts w:ascii="Times New Roman" w:hAnsi="Times New Roman" w:cs="Times New Roman"/>
        </w:rPr>
        <w:t>50 km/h</w:t>
      </w:r>
      <w:r w:rsidR="00B7662D" w:rsidRPr="0094531A">
        <w:rPr>
          <w:rStyle w:val="y2iqfc"/>
          <w:rFonts w:ascii="Times New Roman" w:hAnsi="Times New Roman" w:cs="Times New Roman"/>
        </w:rPr>
        <w:t>. Vodičovi to prikazuje „</w:t>
      </w:r>
      <w:r w:rsidR="00E23114" w:rsidRPr="0094531A">
        <w:rPr>
          <w:rStyle w:val="y2iqfc"/>
          <w:rFonts w:ascii="Times New Roman" w:hAnsi="Times New Roman" w:cs="Times New Roman"/>
        </w:rPr>
        <w:t>spomaliť</w:t>
      </w:r>
      <w:r w:rsidR="00B7662D" w:rsidRPr="0094531A">
        <w:rPr>
          <w:rStyle w:val="y2iqfc"/>
          <w:rFonts w:ascii="Times New Roman" w:hAnsi="Times New Roman" w:cs="Times New Roman"/>
        </w:rPr>
        <w:t>“</w:t>
      </w:r>
      <w:r w:rsidR="00E23114" w:rsidRPr="0094531A">
        <w:rPr>
          <w:rStyle w:val="y2iqfc"/>
          <w:rFonts w:ascii="Times New Roman" w:hAnsi="Times New Roman" w:cs="Times New Roman"/>
        </w:rPr>
        <w:t>.</w:t>
      </w:r>
      <w:r w:rsidR="00B7662D" w:rsidRPr="0094531A">
        <w:rPr>
          <w:rStyle w:val="y2iqfc"/>
          <w:rFonts w:ascii="Times New Roman" w:hAnsi="Times New Roman" w:cs="Times New Roman"/>
        </w:rPr>
        <w:t xml:space="preserve"> I keď vodič zatiaľ nevidí dôvod, prečo má spomaliť, táto značka má iste význam. </w:t>
      </w:r>
      <w:r w:rsidR="00E23114" w:rsidRPr="0094531A">
        <w:rPr>
          <w:rStyle w:val="y2iqfc"/>
          <w:rFonts w:ascii="Times New Roman" w:hAnsi="Times New Roman" w:cs="Times New Roman"/>
        </w:rPr>
        <w:t xml:space="preserve"> </w:t>
      </w:r>
    </w:p>
    <w:p w:rsidR="007C4905" w:rsidRPr="0094531A" w:rsidRDefault="00E23114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A jej adventným náprotivkom môže byť modlitba (ilustrácia </w:t>
      </w:r>
      <w:r w:rsidR="007C4905" w:rsidRPr="0094531A">
        <w:rPr>
          <w:rStyle w:val="y2iqfc"/>
          <w:rFonts w:ascii="Times New Roman" w:hAnsi="Times New Roman" w:cs="Times New Roman"/>
        </w:rPr>
        <w:t xml:space="preserve">dieťaťa, ktoré sa modlí). Žiaci potom umiestnia dopravnú značku a obrázok na vhodné miesto obrazu cesty. </w:t>
      </w:r>
    </w:p>
    <w:p w:rsidR="007C4905" w:rsidRPr="0094531A" w:rsidRDefault="007C4905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5654FB" w:rsidRPr="0094531A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6102350</wp:posOffset>
            </wp:positionV>
            <wp:extent cx="598170" cy="593090"/>
            <wp:effectExtent l="19050" t="0" r="0" b="0"/>
            <wp:wrapSquare wrapText="bothSides"/>
            <wp:docPr id="3" name="Obrázok 13" descr="Dopravná značka - Svetelné sign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pravná značka - Svetelné signá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6242050</wp:posOffset>
            </wp:positionV>
            <wp:extent cx="532130" cy="790575"/>
            <wp:effectExtent l="19050" t="0" r="1270" b="0"/>
            <wp:wrapSquare wrapText="bothSides"/>
            <wp:docPr id="8" name="Obrázok 7" descr="IMG_0970-1024x6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0-1024x683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114" w:rsidRPr="0094531A">
        <w:rPr>
          <w:rStyle w:val="y2iqfc"/>
          <w:rFonts w:ascii="Times New Roman" w:hAnsi="Times New Roman" w:cs="Times New Roman"/>
        </w:rPr>
        <w:t>Ďalšia dopravná značka je semafor</w:t>
      </w:r>
      <w:r w:rsidR="007C4905" w:rsidRPr="0094531A">
        <w:rPr>
          <w:rStyle w:val="y2iqfc"/>
          <w:rFonts w:ascii="Times New Roman" w:hAnsi="Times New Roman" w:cs="Times New Roman"/>
        </w:rPr>
        <w:t>. Ten nás upozorňuje na organizovanie a usmerňovanie cestnej premávky. Každá farba má svoj veľký význam. Tieto farby mus</w:t>
      </w:r>
      <w:r w:rsidR="005654FB" w:rsidRPr="0094531A">
        <w:rPr>
          <w:rStyle w:val="y2iqfc"/>
          <w:rFonts w:ascii="Times New Roman" w:hAnsi="Times New Roman" w:cs="Times New Roman"/>
        </w:rPr>
        <w:t xml:space="preserve">ia </w:t>
      </w:r>
      <w:r w:rsidR="007C4905" w:rsidRPr="0094531A">
        <w:rPr>
          <w:rStyle w:val="y2iqfc"/>
          <w:rFonts w:ascii="Times New Roman" w:hAnsi="Times New Roman" w:cs="Times New Roman"/>
        </w:rPr>
        <w:t>poznať tak vodiči ako i</w:t>
      </w:r>
      <w:r w:rsidR="005654FB" w:rsidRPr="0094531A">
        <w:rPr>
          <w:rStyle w:val="y2iqfc"/>
          <w:rFonts w:ascii="Times New Roman" w:hAnsi="Times New Roman" w:cs="Times New Roman"/>
        </w:rPr>
        <w:t> </w:t>
      </w:r>
      <w:r w:rsidR="007C4905" w:rsidRPr="0094531A">
        <w:rPr>
          <w:rStyle w:val="y2iqfc"/>
          <w:rFonts w:ascii="Times New Roman" w:hAnsi="Times New Roman" w:cs="Times New Roman"/>
        </w:rPr>
        <w:t>chodci</w:t>
      </w:r>
      <w:r w:rsidR="005654FB" w:rsidRPr="0094531A">
        <w:rPr>
          <w:rStyle w:val="y2iqfc"/>
          <w:rFonts w:ascii="Times New Roman" w:hAnsi="Times New Roman" w:cs="Times New Roman"/>
        </w:rPr>
        <w:t xml:space="preserve">, aby </w:t>
      </w:r>
      <w:r w:rsidR="007C4905" w:rsidRPr="0094531A">
        <w:rPr>
          <w:rStyle w:val="y2iqfc"/>
          <w:rFonts w:ascii="Times New Roman" w:hAnsi="Times New Roman" w:cs="Times New Roman"/>
        </w:rPr>
        <w:t>vedeli spoľahlivo prechádza</w:t>
      </w:r>
      <w:r w:rsidR="005654FB" w:rsidRPr="0094531A">
        <w:rPr>
          <w:rStyle w:val="y2iqfc"/>
          <w:rFonts w:ascii="Times New Roman" w:hAnsi="Times New Roman" w:cs="Times New Roman"/>
        </w:rPr>
        <w:t xml:space="preserve">ť na miestach, kde je doprava riadená semaforom. </w:t>
      </w:r>
    </w:p>
    <w:p w:rsidR="005654FB" w:rsidRPr="0094531A" w:rsidRDefault="005654FB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Pre nás v Advente je takým semaforom adventná svieca. </w:t>
      </w:r>
      <w:r w:rsidR="00854977" w:rsidRPr="0094531A">
        <w:rPr>
          <w:rStyle w:val="y2iqfc"/>
          <w:rFonts w:ascii="Times New Roman" w:hAnsi="Times New Roman" w:cs="Times New Roman"/>
        </w:rPr>
        <w:t>Tá nám svieti na cestu a na adventnom venci s</w:t>
      </w:r>
      <w:r w:rsidRPr="0094531A">
        <w:rPr>
          <w:rStyle w:val="y2iqfc"/>
          <w:rFonts w:ascii="Times New Roman" w:hAnsi="Times New Roman" w:cs="Times New Roman"/>
        </w:rPr>
        <w:t xml:space="preserve">ú </w:t>
      </w:r>
      <w:r w:rsidR="00854977" w:rsidRPr="0094531A">
        <w:rPr>
          <w:rStyle w:val="y2iqfc"/>
          <w:rFonts w:ascii="Times New Roman" w:hAnsi="Times New Roman" w:cs="Times New Roman"/>
        </w:rPr>
        <w:t xml:space="preserve">až štyri sviece, ktoré </w:t>
      </w:r>
      <w:r w:rsidRPr="0094531A">
        <w:rPr>
          <w:rStyle w:val="y2iqfc"/>
          <w:rFonts w:ascii="Times New Roman" w:hAnsi="Times New Roman" w:cs="Times New Roman"/>
        </w:rPr>
        <w:t>postupne každý týždeň zapaľujeme</w:t>
      </w:r>
      <w:r w:rsidR="00854977" w:rsidRPr="0094531A">
        <w:rPr>
          <w:rStyle w:val="y2iqfc"/>
          <w:rFonts w:ascii="Times New Roman" w:hAnsi="Times New Roman" w:cs="Times New Roman"/>
        </w:rPr>
        <w:t xml:space="preserve"> a atak pribúda svetlo</w:t>
      </w:r>
      <w:r w:rsidRPr="0094531A">
        <w:rPr>
          <w:rStyle w:val="y2iqfc"/>
          <w:rFonts w:ascii="Times New Roman" w:hAnsi="Times New Roman" w:cs="Times New Roman"/>
        </w:rPr>
        <w:t xml:space="preserve">. </w:t>
      </w:r>
      <w:r w:rsidR="00854977" w:rsidRPr="0094531A">
        <w:rPr>
          <w:rStyle w:val="y2iqfc"/>
          <w:rFonts w:ascii="Times New Roman" w:hAnsi="Times New Roman" w:cs="Times New Roman"/>
        </w:rPr>
        <w:t xml:space="preserve">To nás upozorňuje, že čas narodenia Pána Ježiša sa už približuje. </w:t>
      </w:r>
    </w:p>
    <w:p w:rsidR="005654FB" w:rsidRPr="0094531A" w:rsidRDefault="005654FB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854977" w:rsidRPr="0094531A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7535545</wp:posOffset>
            </wp:positionV>
            <wp:extent cx="1008380" cy="593090"/>
            <wp:effectExtent l="19050" t="0" r="1270" b="0"/>
            <wp:wrapSquare wrapText="bothSides"/>
            <wp:docPr id="9" name="Obrázok 8" descr="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7222490</wp:posOffset>
            </wp:positionV>
            <wp:extent cx="574040" cy="576580"/>
            <wp:effectExtent l="19050" t="0" r="0" b="0"/>
            <wp:wrapSquare wrapText="bothSides"/>
            <wp:docPr id="16" name="productMainImage" descr="Dopravná značka Pozor, priechod pre chodcov (A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Dopravná značka Pozor, priechod pre chodcov (A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14" w:rsidRPr="0094531A">
        <w:rPr>
          <w:rStyle w:val="y2iqfc"/>
          <w:rFonts w:ascii="Times New Roman" w:hAnsi="Times New Roman" w:cs="Times New Roman"/>
        </w:rPr>
        <w:t>Štvrt</w:t>
      </w:r>
      <w:r w:rsidR="005654FB" w:rsidRPr="0094531A">
        <w:rPr>
          <w:rStyle w:val="y2iqfc"/>
          <w:rFonts w:ascii="Times New Roman" w:hAnsi="Times New Roman" w:cs="Times New Roman"/>
        </w:rPr>
        <w:t xml:space="preserve">á značka </w:t>
      </w:r>
      <w:r w:rsidR="00854977" w:rsidRPr="0094531A">
        <w:rPr>
          <w:rStyle w:val="y2iqfc"/>
          <w:rFonts w:ascii="Times New Roman" w:hAnsi="Times New Roman" w:cs="Times New Roman"/>
        </w:rPr>
        <w:t>má názov „</w:t>
      </w:r>
      <w:r w:rsidR="00E23114" w:rsidRPr="0094531A">
        <w:rPr>
          <w:rStyle w:val="y2iqfc"/>
          <w:rFonts w:ascii="Times New Roman" w:hAnsi="Times New Roman" w:cs="Times New Roman"/>
        </w:rPr>
        <w:t>prechod pre chodcov</w:t>
      </w:r>
      <w:r w:rsidR="00854977" w:rsidRPr="0094531A">
        <w:rPr>
          <w:rStyle w:val="y2iqfc"/>
          <w:rFonts w:ascii="Times New Roman" w:hAnsi="Times New Roman" w:cs="Times New Roman"/>
        </w:rPr>
        <w:t>“. Upozorňuje nás na iných ľudí. Aj v Advente je teda čas, k</w:t>
      </w:r>
      <w:r w:rsidR="00E23114" w:rsidRPr="0094531A">
        <w:rPr>
          <w:rStyle w:val="y2iqfc"/>
          <w:rFonts w:ascii="Times New Roman" w:hAnsi="Times New Roman" w:cs="Times New Roman"/>
        </w:rPr>
        <w:t xml:space="preserve">eď sa treba poobzerať okolo seba a venovať pozornosť </w:t>
      </w:r>
      <w:r w:rsidR="00854977" w:rsidRPr="0094531A">
        <w:rPr>
          <w:rStyle w:val="y2iqfc"/>
          <w:rFonts w:ascii="Times New Roman" w:hAnsi="Times New Roman" w:cs="Times New Roman"/>
        </w:rPr>
        <w:t xml:space="preserve">tým, ktorí </w:t>
      </w:r>
      <w:r w:rsidR="00E23114" w:rsidRPr="0094531A">
        <w:rPr>
          <w:rStyle w:val="y2iqfc"/>
          <w:rFonts w:ascii="Times New Roman" w:hAnsi="Times New Roman" w:cs="Times New Roman"/>
        </w:rPr>
        <w:t xml:space="preserve">potrebuje našu pomoc. </w:t>
      </w:r>
      <w:r w:rsidR="00854977" w:rsidRPr="0094531A">
        <w:rPr>
          <w:rStyle w:val="y2iqfc"/>
          <w:rFonts w:ascii="Times New Roman" w:hAnsi="Times New Roman" w:cs="Times New Roman"/>
        </w:rPr>
        <w:t>Katechéta vyzve žiakov povedať, aký obrázok by sa tu hodil. Možno hovoria rodinu, spolužiakov, starých rodičov a pod. Katechéta má pripravený obrázok rodiny. Vyzve dvoch žiakov, ktorí uložia tak značku ako i obrázok rodiny na príslušné miesto cesty.</w:t>
      </w:r>
    </w:p>
    <w:p w:rsidR="00854977" w:rsidRPr="0094531A" w:rsidRDefault="00854977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0E060A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0E060A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0E060A" w:rsidRDefault="000E060A" w:rsidP="000E060A">
      <w:pPr>
        <w:pStyle w:val="Bezmezer"/>
        <w:numPr>
          <w:ilvl w:val="0"/>
          <w:numId w:val="7"/>
        </w:numPr>
        <w:rPr>
          <w:rStyle w:val="y2iqfc"/>
          <w:rFonts w:ascii="Times New Roman" w:hAnsi="Times New Roman" w:cs="Times New Roman"/>
          <w:b/>
        </w:rPr>
      </w:pPr>
      <w:r w:rsidRPr="000E060A">
        <w:rPr>
          <w:rStyle w:val="y2iqfc"/>
          <w:rFonts w:ascii="Times New Roman" w:hAnsi="Times New Roman" w:cs="Times New Roman"/>
          <w:b/>
        </w:rPr>
        <w:lastRenderedPageBreak/>
        <w:t>Formácia svedomia</w:t>
      </w:r>
    </w:p>
    <w:p w:rsidR="000E060A" w:rsidRPr="000E060A" w:rsidRDefault="000E060A" w:rsidP="000E060A">
      <w:pPr>
        <w:pStyle w:val="Bezmezer"/>
        <w:rPr>
          <w:rStyle w:val="y2iqfc"/>
          <w:rFonts w:ascii="Times New Roman" w:hAnsi="Times New Roman" w:cs="Times New Roman"/>
          <w:b/>
        </w:rPr>
      </w:pPr>
    </w:p>
    <w:p w:rsidR="000D53F7" w:rsidRDefault="000E060A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119380</wp:posOffset>
            </wp:positionV>
            <wp:extent cx="571500" cy="571500"/>
            <wp:effectExtent l="19050" t="0" r="0" b="0"/>
            <wp:wrapSquare wrapText="bothSides"/>
            <wp:docPr id="19" name="productMainImage" descr="Dopravná značka Križovatka s vedľajšou pozemnou komunikáciou (P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Dopravná značka Križovatka s vedľajšou pozemnou komunikáciou (P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14" w:rsidRPr="0094531A">
        <w:rPr>
          <w:rStyle w:val="y2iqfc"/>
          <w:rFonts w:ascii="Times New Roman" w:hAnsi="Times New Roman" w:cs="Times New Roman"/>
        </w:rPr>
        <w:t>Posledn</w:t>
      </w:r>
      <w:r>
        <w:rPr>
          <w:rStyle w:val="y2iqfc"/>
          <w:rFonts w:ascii="Times New Roman" w:hAnsi="Times New Roman" w:cs="Times New Roman"/>
        </w:rPr>
        <w:t xml:space="preserve">á dopravná značka, o ktorej si povieme, je </w:t>
      </w:r>
      <w:r w:rsidR="007973DC" w:rsidRPr="0094531A">
        <w:rPr>
          <w:rStyle w:val="y2iqfc"/>
          <w:rFonts w:ascii="Times New Roman" w:hAnsi="Times New Roman" w:cs="Times New Roman"/>
        </w:rPr>
        <w:t xml:space="preserve">„križovatka“. </w:t>
      </w:r>
      <w:r w:rsidR="00E23114" w:rsidRPr="0094531A">
        <w:rPr>
          <w:rStyle w:val="y2iqfc"/>
          <w:rFonts w:ascii="Times New Roman" w:hAnsi="Times New Roman" w:cs="Times New Roman"/>
        </w:rPr>
        <w:t xml:space="preserve">Táto značka umožňuje vodičovi zvoliť si </w:t>
      </w:r>
      <w:r>
        <w:rPr>
          <w:rStyle w:val="y2iqfc"/>
          <w:rFonts w:ascii="Times New Roman" w:hAnsi="Times New Roman" w:cs="Times New Roman"/>
        </w:rPr>
        <w:t xml:space="preserve">pred križovatkou </w:t>
      </w:r>
      <w:r w:rsidR="00E23114" w:rsidRPr="0094531A">
        <w:rPr>
          <w:rStyle w:val="y2iqfc"/>
          <w:rFonts w:ascii="Times New Roman" w:hAnsi="Times New Roman" w:cs="Times New Roman"/>
        </w:rPr>
        <w:t xml:space="preserve">smer </w:t>
      </w:r>
      <w:r>
        <w:rPr>
          <w:rStyle w:val="y2iqfc"/>
          <w:rFonts w:ascii="Times New Roman" w:hAnsi="Times New Roman" w:cs="Times New Roman"/>
        </w:rPr>
        <w:t xml:space="preserve">jazdy. </w:t>
      </w:r>
      <w:r w:rsidR="000D53F7">
        <w:rPr>
          <w:rStyle w:val="y2iqfc"/>
          <w:rFonts w:ascii="Times New Roman" w:hAnsi="Times New Roman" w:cs="Times New Roman"/>
        </w:rPr>
        <w:t xml:space="preserve">Môže mať až tri možnosti: </w:t>
      </w:r>
      <w:r w:rsidR="007973DC" w:rsidRPr="0094531A">
        <w:rPr>
          <w:rStyle w:val="y2iqfc"/>
          <w:rFonts w:ascii="Times New Roman" w:hAnsi="Times New Roman" w:cs="Times New Roman"/>
        </w:rPr>
        <w:t>zabočiť vpravo, vľavo alebo ísť rovno.</w:t>
      </w:r>
      <w:r w:rsidR="000D53F7">
        <w:rPr>
          <w:rStyle w:val="y2iqfc"/>
          <w:rFonts w:ascii="Times New Roman" w:hAnsi="Times New Roman" w:cs="Times New Roman"/>
        </w:rPr>
        <w:t xml:space="preserve"> Nemôže sa však rozhodovať až v križovatke, pretože by spôsobil chaos. Musí to vedieť už vopred a dokonca podľa toho aj zapne smerovku.</w:t>
      </w:r>
    </w:p>
    <w:p w:rsidR="007973DC" w:rsidRPr="0094531A" w:rsidRDefault="000D53F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 </w:t>
      </w:r>
      <w:r w:rsidR="007973DC" w:rsidRPr="0094531A">
        <w:rPr>
          <w:rStyle w:val="y2iqfc"/>
          <w:rFonts w:ascii="Times New Roman" w:hAnsi="Times New Roman" w:cs="Times New Roman"/>
        </w:rPr>
        <w:t xml:space="preserve"> </w:t>
      </w:r>
    </w:p>
    <w:p w:rsidR="000D53F7" w:rsidRDefault="000D53F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Čo by sme si my teraz mohli zvoliť ako podobnú „križovatku“ na ceste Adventom? </w:t>
      </w:r>
    </w:p>
    <w:p w:rsidR="000D53F7" w:rsidRDefault="0013587D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1014730</wp:posOffset>
            </wp:positionV>
            <wp:extent cx="1000125" cy="1000125"/>
            <wp:effectExtent l="19050" t="0" r="9525" b="0"/>
            <wp:wrapSquare wrapText="bothSides"/>
            <wp:docPr id="11" name="Obrázok 10" descr="b-R14251993_145848_20220202_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R14251993_145848_20220202_304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F7">
        <w:rPr>
          <w:rStyle w:val="y2iqfc"/>
          <w:rFonts w:ascii="Times New Roman" w:hAnsi="Times New Roman" w:cs="Times New Roman"/>
        </w:rPr>
        <w:t xml:space="preserve">Katechéta má peknou stuhou previazanú obálku, na obálke je otáznik a vo vnútri obrázok </w:t>
      </w:r>
      <w:r w:rsidR="000D53F7" w:rsidRPr="0094531A">
        <w:rPr>
          <w:rStyle w:val="y2iqfc"/>
          <w:rFonts w:ascii="Times New Roman" w:hAnsi="Times New Roman" w:cs="Times New Roman"/>
        </w:rPr>
        <w:t>na jednej strane slušne hrajúc</w:t>
      </w:r>
      <w:r w:rsidR="000D53F7">
        <w:rPr>
          <w:rStyle w:val="y2iqfc"/>
          <w:rFonts w:ascii="Times New Roman" w:hAnsi="Times New Roman" w:cs="Times New Roman"/>
        </w:rPr>
        <w:t xml:space="preserve">ich sa deti a </w:t>
      </w:r>
      <w:r w:rsidR="000D53F7" w:rsidRPr="0094531A">
        <w:rPr>
          <w:rStyle w:val="y2iqfc"/>
          <w:rFonts w:ascii="Times New Roman" w:hAnsi="Times New Roman" w:cs="Times New Roman"/>
        </w:rPr>
        <w:t xml:space="preserve">na druhej strane </w:t>
      </w:r>
      <w:r w:rsidR="000D53F7">
        <w:rPr>
          <w:rStyle w:val="y2iqfc"/>
          <w:rFonts w:ascii="Times New Roman" w:hAnsi="Times New Roman" w:cs="Times New Roman"/>
        </w:rPr>
        <w:t xml:space="preserve">deti pri </w:t>
      </w:r>
      <w:r w:rsidR="000D53F7" w:rsidRPr="0094531A">
        <w:rPr>
          <w:rStyle w:val="y2iqfc"/>
          <w:rFonts w:ascii="Times New Roman" w:hAnsi="Times New Roman" w:cs="Times New Roman"/>
        </w:rPr>
        <w:t>hádke</w:t>
      </w:r>
      <w:r w:rsidR="000D53F7">
        <w:rPr>
          <w:rStyle w:val="y2iqfc"/>
          <w:rFonts w:ascii="Times New Roman" w:hAnsi="Times New Roman" w:cs="Times New Roman"/>
        </w:rPr>
        <w:t xml:space="preserve">. </w:t>
      </w:r>
    </w:p>
    <w:p w:rsidR="000D53F7" w:rsidRDefault="000D53F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Požiada niektorého žiaka, aby obálku otvoril a ukázal spolužiakom obrázok. </w:t>
      </w:r>
    </w:p>
    <w:p w:rsidR="000D53F7" w:rsidRDefault="000D53F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Katechéta vyzve žiakov nasledovne: Ako sa my rozhodneme? </w:t>
      </w:r>
    </w:p>
    <w:p w:rsidR="000D53F7" w:rsidRPr="0094531A" w:rsidRDefault="000D53F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Od </w:t>
      </w:r>
      <w:r w:rsidR="007973DC" w:rsidRPr="0094531A">
        <w:rPr>
          <w:rStyle w:val="y2iqfc"/>
          <w:rFonts w:ascii="Times New Roman" w:hAnsi="Times New Roman" w:cs="Times New Roman"/>
        </w:rPr>
        <w:t xml:space="preserve">Pána Boha </w:t>
      </w:r>
      <w:r>
        <w:rPr>
          <w:rStyle w:val="y2iqfc"/>
          <w:rFonts w:ascii="Times New Roman" w:hAnsi="Times New Roman" w:cs="Times New Roman"/>
        </w:rPr>
        <w:t xml:space="preserve">sme dostali veľký dar a to je </w:t>
      </w:r>
      <w:r w:rsidR="007973DC" w:rsidRPr="0094531A">
        <w:rPr>
          <w:rStyle w:val="y2iqfc"/>
          <w:rFonts w:ascii="Times New Roman" w:hAnsi="Times New Roman" w:cs="Times New Roman"/>
        </w:rPr>
        <w:t>slobodn</w:t>
      </w:r>
      <w:r>
        <w:rPr>
          <w:rStyle w:val="y2iqfc"/>
          <w:rFonts w:ascii="Times New Roman" w:hAnsi="Times New Roman" w:cs="Times New Roman"/>
        </w:rPr>
        <w:t>á</w:t>
      </w:r>
      <w:r w:rsidR="007973DC" w:rsidRPr="0094531A">
        <w:rPr>
          <w:rStyle w:val="y2iqfc"/>
          <w:rFonts w:ascii="Times New Roman" w:hAnsi="Times New Roman" w:cs="Times New Roman"/>
        </w:rPr>
        <w:t xml:space="preserve"> vôľ</w:t>
      </w:r>
      <w:r>
        <w:rPr>
          <w:rStyle w:val="y2iqfc"/>
          <w:rFonts w:ascii="Times New Roman" w:hAnsi="Times New Roman" w:cs="Times New Roman"/>
        </w:rPr>
        <w:t xml:space="preserve">a. Je </w:t>
      </w:r>
      <w:r w:rsidR="007973DC" w:rsidRPr="0094531A">
        <w:rPr>
          <w:rStyle w:val="y2iqfc"/>
          <w:rFonts w:ascii="Times New Roman" w:hAnsi="Times New Roman" w:cs="Times New Roman"/>
        </w:rPr>
        <w:t>na nás, ako sa rozhodneme, či si vyberieme dobré alebo zlé. Či si vyberieme to, čo je pre nás najlepšie, alebo si vyberieme to, čo je pre nás iba dobré</w:t>
      </w:r>
      <w:r>
        <w:rPr>
          <w:rStyle w:val="y2iqfc"/>
          <w:rFonts w:ascii="Times New Roman" w:hAnsi="Times New Roman" w:cs="Times New Roman"/>
        </w:rPr>
        <w:t>, alebo dokonca čo je pre nás zlé</w:t>
      </w:r>
      <w:r w:rsidR="007973DC" w:rsidRPr="0094531A">
        <w:rPr>
          <w:rStyle w:val="y2iqfc"/>
          <w:rFonts w:ascii="Times New Roman" w:hAnsi="Times New Roman" w:cs="Times New Roman"/>
        </w:rPr>
        <w:t>.</w:t>
      </w:r>
      <w:r w:rsidR="0013587D">
        <w:rPr>
          <w:rStyle w:val="y2iqfc"/>
          <w:rFonts w:ascii="Times New Roman" w:hAnsi="Times New Roman" w:cs="Times New Roman"/>
        </w:rPr>
        <w:t xml:space="preserve"> </w:t>
      </w:r>
      <w:r>
        <w:rPr>
          <w:rStyle w:val="y2iqfc"/>
          <w:rFonts w:ascii="Times New Roman" w:hAnsi="Times New Roman" w:cs="Times New Roman"/>
        </w:rPr>
        <w:t xml:space="preserve">Verím, že všetci chceme iba to najlepšie pre seba, ale i pre našich drahých.  </w:t>
      </w:r>
    </w:p>
    <w:p w:rsidR="007973DC" w:rsidRPr="0094531A" w:rsidRDefault="007973DC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AB4EA7" w:rsidRDefault="00AB4EA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Takýto otáznik si môžeme predstaviť pred každým našim rozhodnutím. </w:t>
      </w:r>
    </w:p>
    <w:p w:rsidR="00AB4EA7" w:rsidRDefault="00AB4EA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Čo urobím? Ako sa rozhodnem? Čomu dám prednosť? Dobru konanému z úprimného srdca, alebo iba niečomu, za čo ma ešte nik nepotrestá?</w:t>
      </w:r>
    </w:p>
    <w:p w:rsidR="00AB4EA7" w:rsidRDefault="00AB4EA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P</w:t>
      </w:r>
      <w:r w:rsidR="007973DC" w:rsidRPr="0094531A">
        <w:rPr>
          <w:rStyle w:val="y2iqfc"/>
          <w:rFonts w:ascii="Times New Roman" w:hAnsi="Times New Roman" w:cs="Times New Roman"/>
        </w:rPr>
        <w:t xml:space="preserve">án Boh nám dal to najlepšie, poslal </w:t>
      </w:r>
      <w:r>
        <w:rPr>
          <w:rStyle w:val="y2iqfc"/>
          <w:rFonts w:ascii="Times New Roman" w:hAnsi="Times New Roman" w:cs="Times New Roman"/>
        </w:rPr>
        <w:t xml:space="preserve">na zem </w:t>
      </w:r>
      <w:r w:rsidR="007973DC" w:rsidRPr="0094531A">
        <w:rPr>
          <w:rStyle w:val="y2iqfc"/>
          <w:rFonts w:ascii="Times New Roman" w:hAnsi="Times New Roman" w:cs="Times New Roman"/>
        </w:rPr>
        <w:t xml:space="preserve">svojho jediného Syna, ktorý prišiel </w:t>
      </w:r>
      <w:r>
        <w:rPr>
          <w:rStyle w:val="y2iqfc"/>
          <w:rFonts w:ascii="Times New Roman" w:hAnsi="Times New Roman" w:cs="Times New Roman"/>
        </w:rPr>
        <w:t>povedať o nebeskom Otcovi všetko, čo potrebujeme vedieť.</w:t>
      </w:r>
    </w:p>
    <w:p w:rsidR="007973DC" w:rsidRPr="0094531A" w:rsidRDefault="00AB4EA7" w:rsidP="0094531A">
      <w:pPr>
        <w:pStyle w:val="Bezmezer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 xml:space="preserve">Ak je našim rozhodnutím dávať </w:t>
      </w:r>
      <w:r w:rsidR="007973DC" w:rsidRPr="0094531A">
        <w:rPr>
          <w:rStyle w:val="y2iqfc"/>
          <w:rFonts w:ascii="Times New Roman" w:hAnsi="Times New Roman" w:cs="Times New Roman"/>
        </w:rPr>
        <w:t xml:space="preserve">Pánu Bohu </w:t>
      </w:r>
      <w:r>
        <w:rPr>
          <w:rStyle w:val="y2iqfc"/>
          <w:rFonts w:ascii="Times New Roman" w:hAnsi="Times New Roman" w:cs="Times New Roman"/>
        </w:rPr>
        <w:t xml:space="preserve">tiež to </w:t>
      </w:r>
      <w:r w:rsidR="007973DC" w:rsidRPr="0094531A">
        <w:rPr>
          <w:rStyle w:val="y2iqfc"/>
          <w:rFonts w:ascii="Times New Roman" w:hAnsi="Times New Roman" w:cs="Times New Roman"/>
        </w:rPr>
        <w:t xml:space="preserve">najlepšie, čo máme a to sú naše malé dobrá, </w:t>
      </w:r>
      <w:r>
        <w:rPr>
          <w:rStyle w:val="y2iqfc"/>
          <w:rFonts w:ascii="Times New Roman" w:hAnsi="Times New Roman" w:cs="Times New Roman"/>
        </w:rPr>
        <w:t xml:space="preserve">naše modlitby, ochota, potom nezblúdime na križovatke a nebudeme vyvolávať chaos, akoby sme nevedeli, kam chceme kráčať. Ľudia </w:t>
      </w:r>
      <w:r w:rsidR="007973DC" w:rsidRPr="0094531A">
        <w:rPr>
          <w:rStyle w:val="y2iqfc"/>
          <w:rFonts w:ascii="Times New Roman" w:hAnsi="Times New Roman" w:cs="Times New Roman"/>
        </w:rPr>
        <w:t xml:space="preserve">okolo nás budú šťastní a vďační, že </w:t>
      </w:r>
      <w:r>
        <w:rPr>
          <w:rStyle w:val="y2iqfc"/>
          <w:rFonts w:ascii="Times New Roman" w:hAnsi="Times New Roman" w:cs="Times New Roman"/>
        </w:rPr>
        <w:t xml:space="preserve">dokonca aj im ukazujeme cestu za Pánom Ježišom. </w:t>
      </w:r>
      <w:r w:rsidR="007973DC" w:rsidRPr="0094531A">
        <w:rPr>
          <w:rStyle w:val="y2iqfc"/>
          <w:rFonts w:ascii="Times New Roman" w:hAnsi="Times New Roman" w:cs="Times New Roman"/>
        </w:rPr>
        <w:t xml:space="preserve"> </w:t>
      </w:r>
    </w:p>
    <w:p w:rsidR="007973DC" w:rsidRPr="0094531A" w:rsidRDefault="007973DC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7973DC" w:rsidRPr="0094531A" w:rsidRDefault="007973DC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0A0BFB" w:rsidRPr="00AB4EA7" w:rsidRDefault="000A0BFB" w:rsidP="0094531A">
      <w:pPr>
        <w:pStyle w:val="Bezmezer"/>
        <w:rPr>
          <w:rStyle w:val="y2iqfc"/>
          <w:rFonts w:ascii="Times New Roman" w:hAnsi="Times New Roman" w:cs="Times New Roman"/>
          <w:b/>
        </w:rPr>
      </w:pPr>
      <w:r w:rsidRPr="00AB4EA7">
        <w:rPr>
          <w:rStyle w:val="y2iqfc"/>
          <w:rFonts w:ascii="Times New Roman" w:hAnsi="Times New Roman" w:cs="Times New Roman"/>
          <w:b/>
        </w:rPr>
        <w:t>ZÁVER</w:t>
      </w:r>
    </w:p>
    <w:p w:rsidR="00E23114" w:rsidRPr="00AB4EA7" w:rsidRDefault="00E23114" w:rsidP="00AB4EA7">
      <w:pPr>
        <w:pStyle w:val="Bezmezer"/>
        <w:numPr>
          <w:ilvl w:val="0"/>
          <w:numId w:val="8"/>
        </w:numPr>
        <w:rPr>
          <w:rStyle w:val="y2iqfc"/>
          <w:rFonts w:ascii="Times New Roman" w:hAnsi="Times New Roman" w:cs="Times New Roman"/>
          <w:b/>
        </w:rPr>
      </w:pPr>
      <w:r w:rsidRPr="00AB4EA7">
        <w:rPr>
          <w:rStyle w:val="y2iqfc"/>
          <w:rFonts w:ascii="Times New Roman" w:hAnsi="Times New Roman" w:cs="Times New Roman"/>
          <w:b/>
        </w:rPr>
        <w:t>Zhrnutie</w:t>
      </w:r>
    </w:p>
    <w:p w:rsidR="000A0BFB" w:rsidRPr="0094531A" w:rsidRDefault="000A0BFB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Spomeňme si na začiatok hodiny, hovorili sme aké rôzne môžu byť cesty a kam všade vedú. Katechéta kladie žiakom otázku:</w:t>
      </w:r>
    </w:p>
    <w:p w:rsidR="000A0BFB" w:rsidRPr="0094531A" w:rsidRDefault="000A0BFB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- Aký môže byť účel cesty? Žiaci odpovedajú, napr. ísť niečo nakúpiť, navštíviť starých rodičov, ísť do školy, ku kamarátom a pod. </w:t>
      </w:r>
    </w:p>
    <w:p w:rsidR="000A0BFB" w:rsidRPr="0094531A" w:rsidRDefault="000A0BFB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 xml:space="preserve">- Aký by mohol byť účel Adventu? Žiaci odpovedajú, napr. zmeniť sa, polepšiť sa, pripraviť sa na Vianoce, prijať Ježiša do svojho srdca a pod. Katechéta na záver položí do jasiel postavičku Ježiška. </w:t>
      </w:r>
    </w:p>
    <w:p w:rsidR="0094531A" w:rsidRPr="0094531A" w:rsidRDefault="0094531A" w:rsidP="0094531A">
      <w:pPr>
        <w:pStyle w:val="Bezmezer"/>
        <w:rPr>
          <w:rStyle w:val="y2iqfc"/>
          <w:rFonts w:ascii="Times New Roman" w:hAnsi="Times New Roman" w:cs="Times New Roman"/>
        </w:rPr>
      </w:pPr>
    </w:p>
    <w:p w:rsidR="00E23114" w:rsidRPr="0094531A" w:rsidRDefault="00E23114" w:rsidP="00AB4EA7">
      <w:pPr>
        <w:pStyle w:val="Bezmezer"/>
        <w:numPr>
          <w:ilvl w:val="0"/>
          <w:numId w:val="8"/>
        </w:numPr>
        <w:rPr>
          <w:rStyle w:val="y2iqfc"/>
          <w:rFonts w:ascii="Times New Roman" w:hAnsi="Times New Roman" w:cs="Times New Roman"/>
          <w:b/>
        </w:rPr>
      </w:pPr>
      <w:r w:rsidRPr="0094531A">
        <w:rPr>
          <w:rStyle w:val="y2iqfc"/>
          <w:rFonts w:ascii="Times New Roman" w:hAnsi="Times New Roman" w:cs="Times New Roman"/>
          <w:b/>
        </w:rPr>
        <w:t>Záverečná modlitba</w:t>
      </w:r>
    </w:p>
    <w:p w:rsidR="0094531A" w:rsidRPr="0094531A" w:rsidRDefault="0094531A" w:rsidP="0094531A">
      <w:pPr>
        <w:pStyle w:val="Bezmezer"/>
        <w:rPr>
          <w:rStyle w:val="y2iqfc"/>
          <w:rFonts w:ascii="Times New Roman" w:hAnsi="Times New Roman" w:cs="Times New Roman"/>
        </w:rPr>
      </w:pPr>
      <w:r w:rsidRPr="0094531A">
        <w:rPr>
          <w:rStyle w:val="y2iqfc"/>
          <w:rFonts w:ascii="Times New Roman" w:hAnsi="Times New Roman" w:cs="Times New Roman"/>
        </w:rPr>
        <w:t>Katechéta iniciuje osobnú prosebnú modlitbu, v ktorej žiaci prosia o silu dobre využiť adventný čas a na jednotlivé prosby odpovedajú všetci: „Nebeský Otče, prosíme ťa, daj nám k tomu silu.“</w:t>
      </w:r>
    </w:p>
    <w:p w:rsidR="006E752F" w:rsidRPr="0094531A" w:rsidRDefault="006E752F" w:rsidP="0094531A">
      <w:pPr>
        <w:pStyle w:val="Bezmezer"/>
        <w:rPr>
          <w:rFonts w:ascii="Times New Roman" w:hAnsi="Times New Roman" w:cs="Times New Roman"/>
        </w:rPr>
      </w:pPr>
    </w:p>
    <w:sectPr w:rsidR="006E752F" w:rsidRPr="0094531A" w:rsidSect="006E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87E"/>
    <w:multiLevelType w:val="hybridMultilevel"/>
    <w:tmpl w:val="BE8690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404"/>
    <w:multiLevelType w:val="hybridMultilevel"/>
    <w:tmpl w:val="A5C400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42E0B"/>
    <w:multiLevelType w:val="hybridMultilevel"/>
    <w:tmpl w:val="7958C6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B7898"/>
    <w:multiLevelType w:val="hybridMultilevel"/>
    <w:tmpl w:val="F60A90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22595"/>
    <w:multiLevelType w:val="hybridMultilevel"/>
    <w:tmpl w:val="ECFADC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93246"/>
    <w:multiLevelType w:val="hybridMultilevel"/>
    <w:tmpl w:val="CBB0CB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26F14"/>
    <w:multiLevelType w:val="hybridMultilevel"/>
    <w:tmpl w:val="6B4008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5048B"/>
    <w:multiLevelType w:val="hybridMultilevel"/>
    <w:tmpl w:val="DABE5F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E9B"/>
    <w:rsid w:val="000000E1"/>
    <w:rsid w:val="00071228"/>
    <w:rsid w:val="000A0BFB"/>
    <w:rsid w:val="000D53F7"/>
    <w:rsid w:val="000E060A"/>
    <w:rsid w:val="0013587D"/>
    <w:rsid w:val="002C197F"/>
    <w:rsid w:val="00500BA7"/>
    <w:rsid w:val="005654FB"/>
    <w:rsid w:val="006167DE"/>
    <w:rsid w:val="006E752F"/>
    <w:rsid w:val="007973DC"/>
    <w:rsid w:val="007C4905"/>
    <w:rsid w:val="00854977"/>
    <w:rsid w:val="0094531A"/>
    <w:rsid w:val="00AB4EA7"/>
    <w:rsid w:val="00B45116"/>
    <w:rsid w:val="00B50DA6"/>
    <w:rsid w:val="00B7662D"/>
    <w:rsid w:val="00BA6CC9"/>
    <w:rsid w:val="00BA6E9B"/>
    <w:rsid w:val="00BE58D6"/>
    <w:rsid w:val="00C42EBB"/>
    <w:rsid w:val="00D734D2"/>
    <w:rsid w:val="00E23114"/>
    <w:rsid w:val="00E2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52F"/>
  </w:style>
  <w:style w:type="paragraph" w:styleId="Nadpis1">
    <w:name w:val="heading 1"/>
    <w:basedOn w:val="Normln"/>
    <w:link w:val="Nadpis1Char"/>
    <w:uiPriority w:val="9"/>
    <w:qFormat/>
    <w:rsid w:val="00BA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6E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E2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2311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Standardnpsmoodstavce"/>
    <w:rsid w:val="00E23114"/>
  </w:style>
  <w:style w:type="paragraph" w:styleId="Textbubliny">
    <w:name w:val="Balloon Text"/>
    <w:basedOn w:val="Normln"/>
    <w:link w:val="TextbublinyChar"/>
    <w:uiPriority w:val="99"/>
    <w:semiHidden/>
    <w:unhideWhenUsed/>
    <w:rsid w:val="00B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1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5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DKU_DANO</cp:lastModifiedBy>
  <cp:revision>7</cp:revision>
  <dcterms:created xsi:type="dcterms:W3CDTF">2022-11-07T09:11:00Z</dcterms:created>
  <dcterms:modified xsi:type="dcterms:W3CDTF">2022-12-09T14:21:00Z</dcterms:modified>
</cp:coreProperties>
</file>